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416FC" w:rsidRDefault="00C4455C">
      <w:pPr>
        <w:rPr>
          <w:b/>
        </w:rPr>
      </w:pPr>
      <w:r w:rsidRPr="00B811B5">
        <w:rPr>
          <w:b/>
          <w:highlight w:val="yellow"/>
        </w:rPr>
        <w:t xml:space="preserve">Fiche </w:t>
      </w:r>
      <w:r>
        <w:rPr>
          <w:b/>
          <w:highlight w:val="yellow"/>
        </w:rPr>
        <w:t>1</w:t>
      </w:r>
      <w:r w:rsidRPr="00B811B5">
        <w:rPr>
          <w:b/>
        </w:rPr>
        <w:t xml:space="preserve"> – </w:t>
      </w:r>
      <w:r>
        <w:rPr>
          <w:b/>
        </w:rPr>
        <w:t>Avant</w:t>
      </w:r>
      <w:r w:rsidRPr="00B811B5">
        <w:rPr>
          <w:b/>
        </w:rPr>
        <w:t xml:space="preserve"> l</w:t>
      </w:r>
      <w:r>
        <w:rPr>
          <w:b/>
        </w:rPr>
        <w:t>a projection</w:t>
      </w:r>
      <w:r w:rsidRPr="00B811B5">
        <w:rPr>
          <w:b/>
        </w:rPr>
        <w:t> :</w:t>
      </w:r>
      <w:r>
        <w:rPr>
          <w:b/>
        </w:rPr>
        <w:t xml:space="preserve"> construire un horizon d’attente</w:t>
      </w:r>
    </w:p>
    <w:p w:rsidR="00C4455C" w:rsidRDefault="00C4455C"/>
    <w:p w:rsidR="00C4455C" w:rsidRPr="00B4012D" w:rsidRDefault="00B4012D" w:rsidP="00C4455C">
      <w:pPr>
        <w:pStyle w:val="Paragraphedeliste"/>
        <w:numPr>
          <w:ilvl w:val="0"/>
          <w:numId w:val="2"/>
        </w:numPr>
        <w:rPr>
          <w:b/>
        </w:rPr>
      </w:pPr>
      <w:r>
        <w:rPr>
          <w:b/>
        </w:rPr>
        <w:t>Demander aux élèves de considérer le</w:t>
      </w:r>
      <w:r w:rsidR="00C4455C" w:rsidRPr="00B4012D">
        <w:rPr>
          <w:b/>
        </w:rPr>
        <w:t xml:space="preserve"> titre</w:t>
      </w:r>
      <w:r>
        <w:rPr>
          <w:b/>
        </w:rPr>
        <w:t xml:space="preserve"> seul</w:t>
      </w:r>
      <w:r w:rsidR="00C4455C" w:rsidRPr="00B4012D">
        <w:rPr>
          <w:b/>
        </w:rPr>
        <w:t xml:space="preserve"> : </w:t>
      </w:r>
      <w:r w:rsidR="00C4455C" w:rsidRPr="00B4012D">
        <w:rPr>
          <w:b/>
          <w:i/>
        </w:rPr>
        <w:t>L’île au trésor</w:t>
      </w:r>
    </w:p>
    <w:p w:rsidR="00C4455C" w:rsidRPr="00B4012D" w:rsidRDefault="00C4455C" w:rsidP="00C4455C">
      <w:pPr>
        <w:pStyle w:val="Paragraphedeliste"/>
        <w:numPr>
          <w:ilvl w:val="0"/>
          <w:numId w:val="3"/>
        </w:numPr>
        <w:jc w:val="both"/>
        <w:rPr>
          <w:color w:val="00B050"/>
        </w:rPr>
      </w:pPr>
      <w:r>
        <w:t xml:space="preserve">Quelles hypothèses pouvez-vous faire sur le genre de film que vous allez prochainement voir en salle ? </w:t>
      </w:r>
      <w:r w:rsidRPr="00B4012D">
        <w:rPr>
          <w:color w:val="00B050"/>
        </w:rPr>
        <w:t xml:space="preserve">Film d’aventures, de pirates + </w:t>
      </w:r>
      <w:r w:rsidR="00B4012D" w:rsidRPr="00B4012D">
        <w:rPr>
          <w:color w:val="00B050"/>
        </w:rPr>
        <w:t>nouvelle adaptation du roman d’apprentissage de Stevenson.</w:t>
      </w:r>
    </w:p>
    <w:p w:rsidR="00C4455C" w:rsidRDefault="00C4455C" w:rsidP="00C4455C">
      <w:pPr>
        <w:pStyle w:val="Paragraphedeliste"/>
        <w:numPr>
          <w:ilvl w:val="0"/>
          <w:numId w:val="3"/>
        </w:numPr>
      </w:pPr>
      <w:r>
        <w:t>Quelles connotations associez-vous à l’île ?</w:t>
      </w:r>
    </w:p>
    <w:p w:rsidR="00C4455C" w:rsidRPr="00B4012D" w:rsidRDefault="00C4455C" w:rsidP="00C4455C">
      <w:pPr>
        <w:pStyle w:val="Paragraphedeliste"/>
        <w:ind w:left="1440"/>
        <w:jc w:val="both"/>
        <w:rPr>
          <w:color w:val="00B050"/>
        </w:rPr>
      </w:pPr>
      <w:r w:rsidRPr="00B4012D">
        <w:rPr>
          <w:color w:val="00B050"/>
        </w:rPr>
        <w:t>Dimension romanesque : l’île = éloignement, territoire vierge à explorer, fermeture, mystère et secret.</w:t>
      </w:r>
    </w:p>
    <w:p w:rsidR="00C4455C" w:rsidRDefault="00C4455C" w:rsidP="00B4012D">
      <w:pPr>
        <w:pStyle w:val="Paragraphedeliste"/>
        <w:ind w:left="1440"/>
        <w:jc w:val="both"/>
      </w:pPr>
      <w:r w:rsidRPr="00B4012D">
        <w:rPr>
          <w:color w:val="00B050"/>
        </w:rPr>
        <w:t xml:space="preserve">Dimension utopique : </w:t>
      </w:r>
      <w:r w:rsidRPr="00B4012D">
        <w:rPr>
          <w:i/>
          <w:color w:val="00B050"/>
        </w:rPr>
        <w:t>L’utopie</w:t>
      </w:r>
      <w:r w:rsidRPr="00B4012D">
        <w:rPr>
          <w:color w:val="00B050"/>
        </w:rPr>
        <w:t xml:space="preserve"> de T. More est située sur l’île d’</w:t>
      </w:r>
      <w:proofErr w:type="spellStart"/>
      <w:r w:rsidRPr="00B4012D">
        <w:rPr>
          <w:color w:val="00B050"/>
        </w:rPr>
        <w:t>Amaurote</w:t>
      </w:r>
      <w:proofErr w:type="spellEnd"/>
      <w:r w:rsidR="00B4012D">
        <w:rPr>
          <w:color w:val="00B050"/>
        </w:rPr>
        <w:t xml:space="preserve">. L’île, dans l’imaginaire collectif, figure idéalement un espace géographique qui serait resté à l’abri de l’histoire et des bouleversement sociaux. L’île « paradisiaque », l’île « vierge », sont autant de déclinaisons d’un fantasme qui fait de l’île un territoire originel, une relique d’une pureté primitive au sein d’un monde corrompu. </w:t>
      </w:r>
    </w:p>
    <w:p w:rsidR="00C4455C" w:rsidRPr="00C4455C" w:rsidRDefault="00C4455C" w:rsidP="00C4455C">
      <w:pPr>
        <w:pStyle w:val="Paragraphedeliste"/>
        <w:ind w:left="1440"/>
      </w:pPr>
    </w:p>
    <w:p w:rsidR="00C4455C" w:rsidRDefault="00C4455C" w:rsidP="00C4455C">
      <w:pPr>
        <w:pStyle w:val="Paragraphedeliste"/>
        <w:numPr>
          <w:ilvl w:val="0"/>
          <w:numId w:val="2"/>
        </w:numPr>
        <w:rPr>
          <w:b/>
        </w:rPr>
      </w:pPr>
      <w:r w:rsidRPr="00CA2904">
        <w:rPr>
          <w:b/>
        </w:rPr>
        <w:t>Montrer l’affiche du film</w:t>
      </w:r>
    </w:p>
    <w:p w:rsidR="002059A9" w:rsidRDefault="002059A9" w:rsidP="002059A9">
      <w:pPr>
        <w:pStyle w:val="Paragraphedeliste"/>
        <w:ind w:left="1080"/>
        <w:rPr>
          <w:b/>
        </w:rPr>
      </w:pPr>
    </w:p>
    <w:p w:rsidR="002059A9" w:rsidRPr="00CA2904" w:rsidRDefault="002059A9" w:rsidP="002059A9">
      <w:pPr>
        <w:pStyle w:val="Paragraphedeliste"/>
        <w:ind w:left="1080"/>
        <w:rPr>
          <w:b/>
        </w:rPr>
      </w:pPr>
      <w:r>
        <w:rPr>
          <w:noProof/>
        </w:rPr>
        <w:drawing>
          <wp:anchor distT="0" distB="0" distL="114300" distR="114300" simplePos="0" relativeHeight="251659264" behindDoc="0" locked="0" layoutInCell="1" allowOverlap="1">
            <wp:simplePos x="0" y="0"/>
            <wp:positionH relativeFrom="margin">
              <wp:posOffset>-285288</wp:posOffset>
            </wp:positionH>
            <wp:positionV relativeFrom="margin">
              <wp:posOffset>2908762</wp:posOffset>
            </wp:positionV>
            <wp:extent cx="1619885" cy="2159635"/>
            <wp:effectExtent l="0" t="0" r="5715"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le au trésor (2018) - affiche.jpg"/>
                    <pic:cNvPicPr/>
                  </pic:nvPicPr>
                  <pic:blipFill>
                    <a:blip r:embed="rId5">
                      <a:extLst>
                        <a:ext uri="{28A0092B-C50C-407E-A947-70E740481C1C}">
                          <a14:useLocalDpi xmlns:a14="http://schemas.microsoft.com/office/drawing/2010/main" val="0"/>
                        </a:ext>
                      </a:extLst>
                    </a:blip>
                    <a:stretch>
                      <a:fillRect/>
                    </a:stretch>
                  </pic:blipFill>
                  <pic:spPr>
                    <a:xfrm>
                      <a:off x="0" y="0"/>
                      <a:ext cx="1619885" cy="2159635"/>
                    </a:xfrm>
                    <a:prstGeom prst="rect">
                      <a:avLst/>
                    </a:prstGeom>
                  </pic:spPr>
                </pic:pic>
              </a:graphicData>
            </a:graphic>
            <wp14:sizeRelH relativeFrom="margin">
              <wp14:pctWidth>0</wp14:pctWidth>
            </wp14:sizeRelH>
            <wp14:sizeRelV relativeFrom="margin">
              <wp14:pctHeight>0</wp14:pctHeight>
            </wp14:sizeRelV>
          </wp:anchor>
        </w:drawing>
      </w:r>
    </w:p>
    <w:p w:rsidR="00B4012D" w:rsidRDefault="00B4012D" w:rsidP="001D33FC">
      <w:pPr>
        <w:pStyle w:val="Paragraphedeliste"/>
        <w:numPr>
          <w:ilvl w:val="0"/>
          <w:numId w:val="3"/>
        </w:numPr>
        <w:tabs>
          <w:tab w:val="left" w:pos="2410"/>
        </w:tabs>
      </w:pPr>
      <w:r>
        <w:t xml:space="preserve">Quels éléments de l’affiche </w:t>
      </w:r>
      <w:r w:rsidR="00CA2904">
        <w:t>surprennent par rapport à l’imaginaire ouvert par le titre ?</w:t>
      </w:r>
    </w:p>
    <w:p w:rsidR="00CA2904" w:rsidRDefault="00CA2904" w:rsidP="001D33FC">
      <w:pPr>
        <w:pStyle w:val="Paragraphedeliste"/>
        <w:numPr>
          <w:ilvl w:val="0"/>
          <w:numId w:val="3"/>
        </w:numPr>
        <w:tabs>
          <w:tab w:val="left" w:pos="2410"/>
        </w:tabs>
        <w:jc w:val="both"/>
      </w:pPr>
      <w:r>
        <w:t>Proposez de nouvelles hypothèses sur le film : en quoi le titre est-il probablement métaphorique ? Où « l’île » du titre peut-elle être située ?</w:t>
      </w:r>
    </w:p>
    <w:p w:rsidR="001D33FC" w:rsidRDefault="001D33FC" w:rsidP="001D33FC">
      <w:pPr>
        <w:pStyle w:val="Paragraphedeliste"/>
        <w:numPr>
          <w:ilvl w:val="0"/>
          <w:numId w:val="3"/>
        </w:numPr>
        <w:tabs>
          <w:tab w:val="left" w:pos="2410"/>
        </w:tabs>
        <w:jc w:val="both"/>
      </w:pPr>
      <w:r>
        <w:t>En quoi la composition de l’affiche suggère-t-elle toutefois un plaisir proprement exploratoire ?</w:t>
      </w:r>
    </w:p>
    <w:p w:rsidR="00CA2904" w:rsidRDefault="00CA2904" w:rsidP="001D33FC">
      <w:pPr>
        <w:pStyle w:val="Paragraphedeliste"/>
        <w:numPr>
          <w:ilvl w:val="0"/>
          <w:numId w:val="3"/>
        </w:numPr>
        <w:tabs>
          <w:tab w:val="left" w:pos="2410"/>
        </w:tabs>
        <w:jc w:val="both"/>
      </w:pPr>
      <w:r>
        <w:t>Quels noms sont absents de l’affiche ? Comment l’interprétez-vous ?</w:t>
      </w:r>
    </w:p>
    <w:p w:rsidR="001D33FC" w:rsidRDefault="001D33FC" w:rsidP="001D33FC">
      <w:pPr>
        <w:pStyle w:val="Paragraphedeliste"/>
        <w:numPr>
          <w:ilvl w:val="0"/>
          <w:numId w:val="3"/>
        </w:numPr>
        <w:tabs>
          <w:tab w:val="left" w:pos="2410"/>
        </w:tabs>
      </w:pPr>
      <w:r>
        <w:t>En quoi le graphisme de l’affiche suggère-t-il un univers enfantin ?</w:t>
      </w:r>
    </w:p>
    <w:p w:rsidR="00CA2904" w:rsidRDefault="00CA2904" w:rsidP="00CA2904">
      <w:pPr>
        <w:pStyle w:val="Paragraphedeliste"/>
        <w:ind w:left="1440"/>
      </w:pPr>
    </w:p>
    <w:p w:rsidR="002059A9" w:rsidRDefault="002059A9" w:rsidP="00CA2904">
      <w:pPr>
        <w:pStyle w:val="Paragraphedeliste"/>
        <w:ind w:left="1440"/>
      </w:pPr>
    </w:p>
    <w:p w:rsidR="002059A9" w:rsidRDefault="002059A9" w:rsidP="00CA2904">
      <w:pPr>
        <w:pStyle w:val="Paragraphedeliste"/>
        <w:ind w:left="1440"/>
      </w:pPr>
    </w:p>
    <w:p w:rsidR="002059A9" w:rsidRDefault="002059A9" w:rsidP="00CA2904">
      <w:pPr>
        <w:pStyle w:val="Paragraphedeliste"/>
        <w:ind w:left="1440"/>
      </w:pPr>
    </w:p>
    <w:p w:rsidR="002059A9" w:rsidRDefault="002059A9" w:rsidP="00CA2904">
      <w:pPr>
        <w:pStyle w:val="Paragraphedeliste"/>
        <w:ind w:left="1440"/>
      </w:pPr>
    </w:p>
    <w:p w:rsidR="00B4012D" w:rsidRDefault="000F049E" w:rsidP="002059A9">
      <w:pPr>
        <w:pStyle w:val="Paragraphedeliste"/>
        <w:numPr>
          <w:ilvl w:val="0"/>
          <w:numId w:val="2"/>
        </w:numPr>
        <w:tabs>
          <w:tab w:val="left" w:pos="2552"/>
        </w:tabs>
        <w:rPr>
          <w:b/>
        </w:rPr>
      </w:pPr>
      <w:r>
        <w:rPr>
          <w:b/>
          <w:noProof/>
        </w:rPr>
        <w:drawing>
          <wp:anchor distT="0" distB="0" distL="114300" distR="114300" simplePos="0" relativeHeight="251661312" behindDoc="0" locked="0" layoutInCell="1" allowOverlap="1">
            <wp:simplePos x="0" y="0"/>
            <wp:positionH relativeFrom="margin">
              <wp:posOffset>2055495</wp:posOffset>
            </wp:positionH>
            <wp:positionV relativeFrom="margin">
              <wp:posOffset>5834804</wp:posOffset>
            </wp:positionV>
            <wp:extent cx="2363470" cy="1417320"/>
            <wp:effectExtent l="0" t="0" r="0" b="508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 Plan 1 très long.png"/>
                    <pic:cNvPicPr/>
                  </pic:nvPicPr>
                  <pic:blipFill>
                    <a:blip r:embed="rId6">
                      <a:extLst>
                        <a:ext uri="{28A0092B-C50C-407E-A947-70E740481C1C}">
                          <a14:useLocalDpi xmlns:a14="http://schemas.microsoft.com/office/drawing/2010/main" val="0"/>
                        </a:ext>
                      </a:extLst>
                    </a:blip>
                    <a:stretch>
                      <a:fillRect/>
                    </a:stretch>
                  </pic:blipFill>
                  <pic:spPr>
                    <a:xfrm>
                      <a:off x="0" y="0"/>
                      <a:ext cx="2363470" cy="1417320"/>
                    </a:xfrm>
                    <a:prstGeom prst="rect">
                      <a:avLst/>
                    </a:prstGeom>
                  </pic:spPr>
                </pic:pic>
              </a:graphicData>
            </a:graphic>
            <wp14:sizeRelH relativeFrom="margin">
              <wp14:pctWidth>0</wp14:pctWidth>
            </wp14:sizeRelH>
            <wp14:sizeRelV relativeFrom="margin">
              <wp14:pctHeight>0</wp14:pctHeight>
            </wp14:sizeRelV>
          </wp:anchor>
        </w:drawing>
      </w:r>
      <w:r>
        <w:rPr>
          <w:b/>
          <w:noProof/>
        </w:rPr>
        <w:drawing>
          <wp:anchor distT="0" distB="0" distL="114300" distR="114300" simplePos="0" relativeHeight="251662336" behindDoc="0" locked="0" layoutInCell="1" allowOverlap="1">
            <wp:simplePos x="0" y="0"/>
            <wp:positionH relativeFrom="margin">
              <wp:posOffset>4507230</wp:posOffset>
            </wp:positionH>
            <wp:positionV relativeFrom="margin">
              <wp:posOffset>5821680</wp:posOffset>
            </wp:positionV>
            <wp:extent cx="2370455" cy="1422400"/>
            <wp:effectExtent l="0" t="0" r="4445" b="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 Plan 2 de la distance à la complicité.png"/>
                    <pic:cNvPicPr/>
                  </pic:nvPicPr>
                  <pic:blipFill>
                    <a:blip r:embed="rId7">
                      <a:extLst>
                        <a:ext uri="{28A0092B-C50C-407E-A947-70E740481C1C}">
                          <a14:useLocalDpi xmlns:a14="http://schemas.microsoft.com/office/drawing/2010/main" val="0"/>
                        </a:ext>
                      </a:extLst>
                    </a:blip>
                    <a:stretch>
                      <a:fillRect/>
                    </a:stretch>
                  </pic:blipFill>
                  <pic:spPr>
                    <a:xfrm>
                      <a:off x="0" y="0"/>
                      <a:ext cx="2370455" cy="1422400"/>
                    </a:xfrm>
                    <a:prstGeom prst="rect">
                      <a:avLst/>
                    </a:prstGeom>
                  </pic:spPr>
                </pic:pic>
              </a:graphicData>
            </a:graphic>
            <wp14:sizeRelH relativeFrom="margin">
              <wp14:pctWidth>0</wp14:pctWidth>
            </wp14:sizeRelH>
            <wp14:sizeRelV relativeFrom="margin">
              <wp14:pctHeight>0</wp14:pctHeight>
            </wp14:sizeRelV>
          </wp:anchor>
        </w:drawing>
      </w:r>
      <w:r>
        <w:rPr>
          <w:b/>
          <w:noProof/>
        </w:rPr>
        <w:drawing>
          <wp:anchor distT="0" distB="0" distL="114300" distR="114300" simplePos="0" relativeHeight="251660288" behindDoc="0" locked="0" layoutInCell="1" allowOverlap="1">
            <wp:simplePos x="0" y="0"/>
            <wp:positionH relativeFrom="margin">
              <wp:posOffset>-403225</wp:posOffset>
            </wp:positionH>
            <wp:positionV relativeFrom="margin">
              <wp:posOffset>5814695</wp:posOffset>
            </wp:positionV>
            <wp:extent cx="2370455" cy="1421765"/>
            <wp:effectExtent l="0" t="0" r="4445" b="635"/>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 Épigraphe.png"/>
                    <pic:cNvPicPr/>
                  </pic:nvPicPr>
                  <pic:blipFill>
                    <a:blip r:embed="rId8">
                      <a:extLst>
                        <a:ext uri="{28A0092B-C50C-407E-A947-70E740481C1C}">
                          <a14:useLocalDpi xmlns:a14="http://schemas.microsoft.com/office/drawing/2010/main" val="0"/>
                        </a:ext>
                      </a:extLst>
                    </a:blip>
                    <a:stretch>
                      <a:fillRect/>
                    </a:stretch>
                  </pic:blipFill>
                  <pic:spPr>
                    <a:xfrm>
                      <a:off x="0" y="0"/>
                      <a:ext cx="2370455" cy="1421765"/>
                    </a:xfrm>
                    <a:prstGeom prst="rect">
                      <a:avLst/>
                    </a:prstGeom>
                  </pic:spPr>
                </pic:pic>
              </a:graphicData>
            </a:graphic>
            <wp14:sizeRelH relativeFrom="margin">
              <wp14:pctWidth>0</wp14:pctWidth>
            </wp14:sizeRelH>
            <wp14:sizeRelV relativeFrom="margin">
              <wp14:pctHeight>0</wp14:pctHeight>
            </wp14:sizeRelV>
          </wp:anchor>
        </w:drawing>
      </w:r>
      <w:r w:rsidR="00B4012D" w:rsidRPr="00CA2904">
        <w:rPr>
          <w:b/>
        </w:rPr>
        <w:t>Analyser la première séquence du film (cf. éléments d’analyse p. 11 du livret du CNC)</w:t>
      </w:r>
    </w:p>
    <w:p w:rsidR="000F049E" w:rsidRDefault="00191BF2" w:rsidP="000F049E">
      <w:pPr>
        <w:tabs>
          <w:tab w:val="left" w:pos="2552"/>
        </w:tabs>
        <w:rPr>
          <w:b/>
        </w:rPr>
      </w:pPr>
      <w:r>
        <w:rPr>
          <w:noProof/>
        </w:rPr>
        <mc:AlternateContent>
          <mc:Choice Requires="wps">
            <w:drawing>
              <wp:anchor distT="0" distB="0" distL="114300" distR="114300" simplePos="0" relativeHeight="251670528" behindDoc="0" locked="0" layoutInCell="1" allowOverlap="1">
                <wp:simplePos x="0" y="0"/>
                <wp:positionH relativeFrom="column">
                  <wp:posOffset>-403013</wp:posOffset>
                </wp:positionH>
                <wp:positionV relativeFrom="paragraph">
                  <wp:posOffset>1475952</wp:posOffset>
                </wp:positionV>
                <wp:extent cx="7172960" cy="243840"/>
                <wp:effectExtent l="0" t="0" r="0" b="0"/>
                <wp:wrapNone/>
                <wp:docPr id="12" name="Zone de texte 12"/>
                <wp:cNvGraphicFramePr/>
                <a:graphic xmlns:a="http://schemas.openxmlformats.org/drawingml/2006/main">
                  <a:graphicData uri="http://schemas.microsoft.com/office/word/2010/wordprocessingShape">
                    <wps:wsp>
                      <wps:cNvSpPr txBox="1"/>
                      <wps:spPr>
                        <a:xfrm>
                          <a:off x="0" y="0"/>
                          <a:ext cx="7172960" cy="2438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191BF2" w:rsidRPr="00191BF2" w:rsidRDefault="00191BF2" w:rsidP="00191BF2">
                            <w:pPr>
                              <w:rPr>
                                <w:sz w:val="15"/>
                                <w:szCs w:val="15"/>
                              </w:rPr>
                            </w:pPr>
                            <w:r>
                              <w:rPr>
                                <w:sz w:val="15"/>
                                <w:szCs w:val="15"/>
                              </w:rPr>
                              <w:t xml:space="preserve">   </w:t>
                            </w:r>
                            <w:r w:rsidRPr="00191BF2">
                              <w:rPr>
                                <w:sz w:val="15"/>
                                <w:szCs w:val="15"/>
                              </w:rPr>
                              <w:t xml:space="preserve">Épigraphe : </w:t>
                            </w:r>
                            <w:r w:rsidRPr="00191BF2">
                              <w:rPr>
                                <w:i/>
                                <w:sz w:val="15"/>
                                <w:szCs w:val="15"/>
                              </w:rPr>
                              <w:t>L’île au trésor</w:t>
                            </w:r>
                            <w:r w:rsidRPr="00191BF2">
                              <w:rPr>
                                <w:sz w:val="15"/>
                                <w:szCs w:val="15"/>
                              </w:rPr>
                              <w:t xml:space="preserve"> de Stevenson, III, chap. XIII</w:t>
                            </w:r>
                            <w:r>
                              <w:rPr>
                                <w:sz w:val="15"/>
                                <w:szCs w:val="15"/>
                              </w:rPr>
                              <w:t xml:space="preserve">                                     Photogramme du plan 1                                                                    </w:t>
                            </w:r>
                            <w:r>
                              <w:rPr>
                                <w:sz w:val="15"/>
                                <w:szCs w:val="15"/>
                              </w:rPr>
                              <w:t xml:space="preserve">Photogramme du plan </w:t>
                            </w:r>
                            <w:r>
                              <w:rPr>
                                <w:sz w:val="15"/>
                                <w:szCs w:val="15"/>
                              </w:rPr>
                              <w:t>2</w:t>
                            </w:r>
                          </w:p>
                          <w:p w:rsidR="00DC2DBD" w:rsidRPr="00191BF2" w:rsidRDefault="00DC2DBD">
                            <w:pPr>
                              <w:rPr>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2" o:spid="_x0000_s1026" type="#_x0000_t202" style="position:absolute;margin-left:-31.75pt;margin-top:116.2pt;width:564.8pt;height:19.2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mMlQgQIAAFsFAAAOAAAAZHJzL2Uyb0RvYy54bWysVE1v2zAMvQ/YfxB0X51kWT+COkXWosOA&#13;&#10;oi3WDgV2U2QpMWaLmqTEzn79nmQ7zbpdOuxiS+QjRT5+nF+0dcW2yvmSTM7HRyPOlJFUlGaV86+P&#13;&#10;1+9OOfNBmEJUZFTOd8rzi/nbN+eNnakJrakqlGNwYvyssTlfh2BnWeblWtXCH5FVBkpNrhYBV7fK&#13;&#10;CicaeK+rbDIaHWcNucI6ksp7SK86JZ8n/1orGe609iqwKueILaSvS99l/GbzczFbOWHXpezDEP8Q&#13;&#10;RS1Kg0f3rq5EEGzjyj9c1aV05EmHI0l1RlqXUqUckM149CKbh7WwKuUCcrzd0+T/n1t5u713rCxQ&#13;&#10;uwlnRtSo0TdUihWKBdUGxSAHSY31M2AfLNCh/UgtDAa5hzDm3mpXxz+yYtCD7t2eYrhiEsKT8cnk&#13;&#10;7BgqCd1k+v50mmqQPVtb58MnRTWLh5w7lDAxK7Y3PiASQAdIfMzQdVlVqYyV+U0AYJRkMfQuxHQK&#13;&#10;u0pFXGW+KI3MU6RR4KVbLS8rx7r2QP8izKFJkjMYRKDGg6+07U2itUpd+Ur7vVF6n0zY29elIZcI&#13;&#10;SjOjYgJbgW4vvqcCIXDd4QcqOgIiF6Fdtn1tl1TsUFpH3YR4K69L8H8jfLgXDiMBLjDm4Q4fXVGT&#13;&#10;c+pPnK3J/fybPOLRqdBy1mDEcu5/bIRTnFWfDXr4bDxF9VlIl+mHkwku7lCzPNSYTX1JyGuMhWJl&#13;&#10;OkZ8qIajdlQ/YRss4qtQCSPxds7DcLwMXWWxTaRaLBIIU2hFuDEPVkbXkd7YXY/tk3C2b8E4B7c0&#13;&#10;DKOYvejEDhstDS02gXSZ2jQS3LHaE48JTt3bb5u4Ig7vCfW8E+e/AAAA//8DAFBLAwQUAAYACAAA&#13;&#10;ACEA0MvvU+MAAAARAQAADwAAAGRycy9kb3ducmV2LnhtbExPTW/CMAy9T9p/iDxpN0go0LHSFE1D&#13;&#10;u24a+5B2C41pqzVO1QTa/XvMiV0s2e/5feSb0bXihH1oPGmYTRUIpNLbhioNnx8vkxWIEA1Z03pC&#13;&#10;DX8YYFPc3uQms36gdzztYiVYhEJmNNQxdpmUoazRmTD1HRJjB987E3ntK2l7M7C4a2WiVCqdaYgd&#13;&#10;atPhc43l7+7oNHy9Hn6+F+qt2rplN/hRSXKPUuv7u3G75vG0BhFxjNcPuHTg/FBwsL0/kg2i1TBJ&#13;&#10;50umakjmyQLEhaHSdAZiz6cHtQJZ5PJ/k+IMAAD//wMAUEsBAi0AFAAGAAgAAAAhALaDOJL+AAAA&#13;&#10;4QEAABMAAAAAAAAAAAAAAAAAAAAAAFtDb250ZW50X1R5cGVzXS54bWxQSwECLQAUAAYACAAAACEA&#13;&#10;OP0h/9YAAACUAQAACwAAAAAAAAAAAAAAAAAvAQAAX3JlbHMvLnJlbHNQSwECLQAUAAYACAAAACEA&#13;&#10;MpjJUIECAABbBQAADgAAAAAAAAAAAAAAAAAuAgAAZHJzL2Uyb0RvYy54bWxQSwECLQAUAAYACAAA&#13;&#10;ACEA0MvvU+MAAAARAQAADwAAAAAAAAAAAAAAAADbBAAAZHJzL2Rvd25yZXYueG1sUEsFBgAAAAAE&#13;&#10;AAQA8wAAAOsFAAAAAA==&#13;&#10;" filled="f" stroked="f">
                <v:textbox>
                  <w:txbxContent>
                    <w:p w:rsidR="00191BF2" w:rsidRPr="00191BF2" w:rsidRDefault="00191BF2" w:rsidP="00191BF2">
                      <w:pPr>
                        <w:rPr>
                          <w:sz w:val="15"/>
                          <w:szCs w:val="15"/>
                        </w:rPr>
                      </w:pPr>
                      <w:r>
                        <w:rPr>
                          <w:sz w:val="15"/>
                          <w:szCs w:val="15"/>
                        </w:rPr>
                        <w:t xml:space="preserve">   </w:t>
                      </w:r>
                      <w:r w:rsidRPr="00191BF2">
                        <w:rPr>
                          <w:sz w:val="15"/>
                          <w:szCs w:val="15"/>
                        </w:rPr>
                        <w:t xml:space="preserve">Épigraphe : </w:t>
                      </w:r>
                      <w:r w:rsidRPr="00191BF2">
                        <w:rPr>
                          <w:i/>
                          <w:sz w:val="15"/>
                          <w:szCs w:val="15"/>
                        </w:rPr>
                        <w:t>L’île au trésor</w:t>
                      </w:r>
                      <w:r w:rsidRPr="00191BF2">
                        <w:rPr>
                          <w:sz w:val="15"/>
                          <w:szCs w:val="15"/>
                        </w:rPr>
                        <w:t xml:space="preserve"> de Stevenson, III, chap. XIII</w:t>
                      </w:r>
                      <w:r>
                        <w:rPr>
                          <w:sz w:val="15"/>
                          <w:szCs w:val="15"/>
                        </w:rPr>
                        <w:t xml:space="preserve">                                     Photogramme du plan 1                                                                    </w:t>
                      </w:r>
                      <w:r>
                        <w:rPr>
                          <w:sz w:val="15"/>
                          <w:szCs w:val="15"/>
                        </w:rPr>
                        <w:t xml:space="preserve">Photogramme du plan </w:t>
                      </w:r>
                      <w:r>
                        <w:rPr>
                          <w:sz w:val="15"/>
                          <w:szCs w:val="15"/>
                        </w:rPr>
                        <w:t>2</w:t>
                      </w:r>
                    </w:p>
                    <w:p w:rsidR="00DC2DBD" w:rsidRPr="00191BF2" w:rsidRDefault="00DC2DBD">
                      <w:pPr>
                        <w:rPr>
                          <w:sz w:val="15"/>
                          <w:szCs w:val="15"/>
                        </w:rPr>
                      </w:pPr>
                    </w:p>
                  </w:txbxContent>
                </v:textbox>
              </v:shape>
            </w:pict>
          </mc:Fallback>
        </mc:AlternateContent>
      </w:r>
      <w:r w:rsidR="000F049E">
        <w:rPr>
          <w:noProof/>
        </w:rPr>
        <w:drawing>
          <wp:anchor distT="0" distB="0" distL="114300" distR="114300" simplePos="0" relativeHeight="251663360" behindDoc="0" locked="0" layoutInCell="1" allowOverlap="1">
            <wp:simplePos x="0" y="0"/>
            <wp:positionH relativeFrom="margin">
              <wp:posOffset>-397087</wp:posOffset>
            </wp:positionH>
            <wp:positionV relativeFrom="margin">
              <wp:posOffset>7521575</wp:posOffset>
            </wp:positionV>
            <wp:extent cx="2350135" cy="1409700"/>
            <wp:effectExtent l="0" t="0" r="0"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 Plan 3 faux raccord.png"/>
                    <pic:cNvPicPr/>
                  </pic:nvPicPr>
                  <pic:blipFill>
                    <a:blip r:embed="rId9">
                      <a:extLst>
                        <a:ext uri="{28A0092B-C50C-407E-A947-70E740481C1C}">
                          <a14:useLocalDpi xmlns:a14="http://schemas.microsoft.com/office/drawing/2010/main" val="0"/>
                        </a:ext>
                      </a:extLst>
                    </a:blip>
                    <a:stretch>
                      <a:fillRect/>
                    </a:stretch>
                  </pic:blipFill>
                  <pic:spPr>
                    <a:xfrm>
                      <a:off x="0" y="0"/>
                      <a:ext cx="2350135" cy="1409700"/>
                    </a:xfrm>
                    <a:prstGeom prst="rect">
                      <a:avLst/>
                    </a:prstGeom>
                  </pic:spPr>
                </pic:pic>
              </a:graphicData>
            </a:graphic>
            <wp14:sizeRelH relativeFrom="margin">
              <wp14:pctWidth>0</wp14:pctWidth>
            </wp14:sizeRelH>
            <wp14:sizeRelV relativeFrom="margin">
              <wp14:pctHeight>0</wp14:pctHeight>
            </wp14:sizeRelV>
          </wp:anchor>
        </w:drawing>
      </w:r>
      <w:r w:rsidR="000F049E">
        <w:rPr>
          <w:noProof/>
        </w:rPr>
        <w:drawing>
          <wp:anchor distT="0" distB="0" distL="114300" distR="114300" simplePos="0" relativeHeight="251664384" behindDoc="0" locked="0" layoutInCell="1" allowOverlap="1">
            <wp:simplePos x="0" y="0"/>
            <wp:positionH relativeFrom="margin">
              <wp:posOffset>2076026</wp:posOffset>
            </wp:positionH>
            <wp:positionV relativeFrom="margin">
              <wp:posOffset>7521363</wp:posOffset>
            </wp:positionV>
            <wp:extent cx="2325370" cy="1395095"/>
            <wp:effectExtent l="0" t="0" r="0" b="1905"/>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 Plan 4 raccord mouvement GP.png"/>
                    <pic:cNvPicPr/>
                  </pic:nvPicPr>
                  <pic:blipFill>
                    <a:blip r:embed="rId10">
                      <a:extLst>
                        <a:ext uri="{28A0092B-C50C-407E-A947-70E740481C1C}">
                          <a14:useLocalDpi xmlns:a14="http://schemas.microsoft.com/office/drawing/2010/main" val="0"/>
                        </a:ext>
                      </a:extLst>
                    </a:blip>
                    <a:stretch>
                      <a:fillRect/>
                    </a:stretch>
                  </pic:blipFill>
                  <pic:spPr>
                    <a:xfrm>
                      <a:off x="0" y="0"/>
                      <a:ext cx="2325370" cy="1395095"/>
                    </a:xfrm>
                    <a:prstGeom prst="rect">
                      <a:avLst/>
                    </a:prstGeom>
                  </pic:spPr>
                </pic:pic>
              </a:graphicData>
            </a:graphic>
            <wp14:sizeRelH relativeFrom="margin">
              <wp14:pctWidth>0</wp14:pctWidth>
            </wp14:sizeRelH>
            <wp14:sizeRelV relativeFrom="margin">
              <wp14:pctHeight>0</wp14:pctHeight>
            </wp14:sizeRelV>
          </wp:anchor>
        </w:drawing>
      </w:r>
      <w:r w:rsidR="000F049E">
        <w:rPr>
          <w:noProof/>
        </w:rPr>
        <w:drawing>
          <wp:anchor distT="0" distB="0" distL="114300" distR="114300" simplePos="0" relativeHeight="251665408" behindDoc="0" locked="0" layoutInCell="1" allowOverlap="1">
            <wp:simplePos x="0" y="0"/>
            <wp:positionH relativeFrom="margin">
              <wp:posOffset>4521200</wp:posOffset>
            </wp:positionH>
            <wp:positionV relativeFrom="margin">
              <wp:posOffset>7508240</wp:posOffset>
            </wp:positionV>
            <wp:extent cx="2370455" cy="1422400"/>
            <wp:effectExtent l="0" t="0" r="4445"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 Plan 5.png"/>
                    <pic:cNvPicPr/>
                  </pic:nvPicPr>
                  <pic:blipFill>
                    <a:blip r:embed="rId11">
                      <a:extLst>
                        <a:ext uri="{28A0092B-C50C-407E-A947-70E740481C1C}">
                          <a14:useLocalDpi xmlns:a14="http://schemas.microsoft.com/office/drawing/2010/main" val="0"/>
                        </a:ext>
                      </a:extLst>
                    </a:blip>
                    <a:stretch>
                      <a:fillRect/>
                    </a:stretch>
                  </pic:blipFill>
                  <pic:spPr>
                    <a:xfrm>
                      <a:off x="0" y="0"/>
                      <a:ext cx="2370455" cy="1422400"/>
                    </a:xfrm>
                    <a:prstGeom prst="rect">
                      <a:avLst/>
                    </a:prstGeom>
                  </pic:spPr>
                </pic:pic>
              </a:graphicData>
            </a:graphic>
            <wp14:sizeRelH relativeFrom="margin">
              <wp14:pctWidth>0</wp14:pctWidth>
            </wp14:sizeRelH>
            <wp14:sizeRelV relativeFrom="margin">
              <wp14:pctHeight>0</wp14:pctHeight>
            </wp14:sizeRelV>
          </wp:anchor>
        </w:drawing>
      </w:r>
    </w:p>
    <w:p w:rsidR="000F049E" w:rsidRDefault="00191BF2" w:rsidP="000F049E">
      <w:pPr>
        <w:tabs>
          <w:tab w:val="left" w:pos="2552"/>
        </w:tabs>
        <w:rPr>
          <w:b/>
        </w:rPr>
      </w:pPr>
      <w:r>
        <w:rPr>
          <w:noProof/>
        </w:rPr>
        <mc:AlternateContent>
          <mc:Choice Requires="wps">
            <w:drawing>
              <wp:anchor distT="0" distB="0" distL="114300" distR="114300" simplePos="0" relativeHeight="251672576" behindDoc="0" locked="0" layoutInCell="1" allowOverlap="1" wp14:anchorId="7A32DA97" wp14:editId="0BF8C593">
                <wp:simplePos x="0" y="0"/>
                <wp:positionH relativeFrom="column">
                  <wp:posOffset>-419947</wp:posOffset>
                </wp:positionH>
                <wp:positionV relativeFrom="paragraph">
                  <wp:posOffset>1518285</wp:posOffset>
                </wp:positionV>
                <wp:extent cx="7172960" cy="243840"/>
                <wp:effectExtent l="0" t="0" r="0" b="0"/>
                <wp:wrapNone/>
                <wp:docPr id="13" name="Zone de texte 13"/>
                <wp:cNvGraphicFramePr/>
                <a:graphic xmlns:a="http://schemas.openxmlformats.org/drawingml/2006/main">
                  <a:graphicData uri="http://schemas.microsoft.com/office/word/2010/wordprocessingShape">
                    <wps:wsp>
                      <wps:cNvSpPr txBox="1"/>
                      <wps:spPr>
                        <a:xfrm>
                          <a:off x="0" y="0"/>
                          <a:ext cx="7172960" cy="2438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191BF2" w:rsidRPr="00191BF2" w:rsidRDefault="00191BF2" w:rsidP="00191BF2">
                            <w:pPr>
                              <w:rPr>
                                <w:sz w:val="15"/>
                                <w:szCs w:val="15"/>
                              </w:rPr>
                            </w:pPr>
                            <w:r>
                              <w:rPr>
                                <w:sz w:val="15"/>
                                <w:szCs w:val="15"/>
                              </w:rPr>
                              <w:t xml:space="preserve">   </w:t>
                            </w:r>
                            <w:r>
                              <w:rPr>
                                <w:sz w:val="15"/>
                                <w:szCs w:val="15"/>
                              </w:rPr>
                              <w:t xml:space="preserve">                       </w:t>
                            </w:r>
                            <w:r>
                              <w:rPr>
                                <w:sz w:val="15"/>
                                <w:szCs w:val="15"/>
                              </w:rPr>
                              <w:t xml:space="preserve">Photogramme du plan </w:t>
                            </w:r>
                            <w:r>
                              <w:rPr>
                                <w:sz w:val="15"/>
                                <w:szCs w:val="15"/>
                              </w:rPr>
                              <w:t>3</w:t>
                            </w:r>
                            <w:r>
                              <w:rPr>
                                <w:sz w:val="15"/>
                                <w:szCs w:val="15"/>
                              </w:rPr>
                              <w:t xml:space="preserve">                                                                   Photogramme du plan </w:t>
                            </w:r>
                            <w:r>
                              <w:rPr>
                                <w:sz w:val="15"/>
                                <w:szCs w:val="15"/>
                              </w:rPr>
                              <w:t>4</w:t>
                            </w:r>
                            <w:r>
                              <w:rPr>
                                <w:sz w:val="15"/>
                                <w:szCs w:val="15"/>
                              </w:rPr>
                              <w:t xml:space="preserve">                                                                 Photogramme du plan </w:t>
                            </w:r>
                            <w:r>
                              <w:rPr>
                                <w:sz w:val="15"/>
                                <w:szCs w:val="15"/>
                              </w:rPr>
                              <w:t>5</w:t>
                            </w:r>
                          </w:p>
                          <w:p w:rsidR="00191BF2" w:rsidRPr="00191BF2" w:rsidRDefault="00191BF2" w:rsidP="00191BF2">
                            <w:pPr>
                              <w:rPr>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32DA97" id="Zone de texte 13" o:spid="_x0000_s1027" type="#_x0000_t202" style="position:absolute;margin-left:-33.05pt;margin-top:119.55pt;width:564.8pt;height:19.2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xFYtgwIAAGIFAAAOAAAAZHJzL2Uyb0RvYy54bWysVE1PGzEQvVfqf7B8L5uElI+IDUpBVJUQ&#13;&#10;oEKF1JvjtZNVvR7XdpINv77P3mygtBeqXnbt+fLMmzdzdt42hq2VDzXZkg8PBpwpK6mq7aLk3x6u&#13;&#10;PpxwFqKwlTBkVcm3KvDz6ft3Zxs3USNakqmUZwhiw2TjSr6M0U2KIsilakQ4IKcslJp8IyKuflFU&#13;&#10;XmwQvTHFaDA4KjbkK+dJqhAgveyUfJrja61kvNU6qMhMyZFbzF+fv/P0LaZnYrLwwi1ruUtD/EMW&#13;&#10;jagtHt2HuhRRsJWv/wjV1NJTIB0PJDUFaV1LlWtANcPBq2rul8KpXAvACW4PU/h/YeXN+s6zukLv&#13;&#10;DjmzokGPvqNTrFIsqjYqBjlA2rgwge29g3VsP1ELh14eIEy1t9o36Y+qGPSAe7uHGKGYhPB4eDw6&#13;&#10;PYJKQjcaH56Mcw+KZ2/nQ/ysqGHpUHKPFmZkxfo6RGQC094kPWbpqjYmt9HY3wQwTJIipd6lmE9x&#13;&#10;a1SyM/ar0qg8Z5oEQfrF/MJ41tED/EWaPUlyMDgkQ40H3+i7c0neKrPyjf57p/w+2bj3b2pLPgOU&#13;&#10;Z0alAtYCbK9+5AYhcd3Z91B0ACQsYjtvu973rZxTtUWHPXWDEpy8qtGGaxHinfCYDECCaY+3+GhD&#13;&#10;m5LT7sTZkvzT3+TJHoSFlrMNJq3k4edKeMWZ+WJB5dPhGCRgMV/GH49HuPiXmvlLjV01F4Tyhtgr&#13;&#10;TuZjso+mP2pPzSOWwiy9CpWwEm+XPPbHi9g1GEtFqtksG2EYnYjX9t7JFDqhnEj20D4K73ZMTONw&#13;&#10;Q/1MiskrQna2ydPSbBVJ15mtCecO1R3+GORM4t3SSZvi5T1bPa/G6S8AAAD//wMAUEsDBBQABgAI&#13;&#10;AAAAIQBdjaUe4gAAABEBAAAPAAAAZHJzL2Rvd25yZXYueG1sTE9LT8JAEL6b+B82Y+INdgFbpHRL&#13;&#10;jMSrRhQSb0t3aBu7s013ofXfO5z0MpnHN98j34yuFRfsQ+NJw2yqQCCV3jZUafj8eJk8ggjRkDWt&#13;&#10;J9TwgwE2xe1NbjLrB3rHyy5WgkkoZEZDHWOXSRnKGp0JU98h8e3ke2cij30lbW8GJnetnCuVSmca&#13;&#10;YoXadPhcY/m9OzsN+9fT1+FBvVVbl3SDH5Ukt5Ja39+N2zWXpzWIiGP8+4BrBvYPBRs7+jPZIFoN&#13;&#10;kzSdMVTDfLHi5opQ6SIBceTVcpmALHL5P0nxCwAA//8DAFBLAQItABQABgAIAAAAIQC2gziS/gAA&#13;&#10;AOEBAAATAAAAAAAAAAAAAAAAAAAAAABbQ29udGVudF9UeXBlc10ueG1sUEsBAi0AFAAGAAgAAAAh&#13;&#10;ADj9If/WAAAAlAEAAAsAAAAAAAAAAAAAAAAALwEAAF9yZWxzLy5yZWxzUEsBAi0AFAAGAAgAAAAh&#13;&#10;AJTEVi2DAgAAYgUAAA4AAAAAAAAAAAAAAAAALgIAAGRycy9lMm9Eb2MueG1sUEsBAi0AFAAGAAgA&#13;&#10;AAAhAF2NpR7iAAAAEQEAAA8AAAAAAAAAAAAAAAAA3QQAAGRycy9kb3ducmV2LnhtbFBLBQYAAAAA&#13;&#10;BAAEAPMAAADsBQAAAAA=&#13;&#10;" filled="f" stroked="f">
                <v:textbox>
                  <w:txbxContent>
                    <w:p w:rsidR="00191BF2" w:rsidRPr="00191BF2" w:rsidRDefault="00191BF2" w:rsidP="00191BF2">
                      <w:pPr>
                        <w:rPr>
                          <w:sz w:val="15"/>
                          <w:szCs w:val="15"/>
                        </w:rPr>
                      </w:pPr>
                      <w:r>
                        <w:rPr>
                          <w:sz w:val="15"/>
                          <w:szCs w:val="15"/>
                        </w:rPr>
                        <w:t xml:space="preserve">   </w:t>
                      </w:r>
                      <w:r>
                        <w:rPr>
                          <w:sz w:val="15"/>
                          <w:szCs w:val="15"/>
                        </w:rPr>
                        <w:t xml:space="preserve">                       </w:t>
                      </w:r>
                      <w:r>
                        <w:rPr>
                          <w:sz w:val="15"/>
                          <w:szCs w:val="15"/>
                        </w:rPr>
                        <w:t xml:space="preserve">Photogramme du plan </w:t>
                      </w:r>
                      <w:r>
                        <w:rPr>
                          <w:sz w:val="15"/>
                          <w:szCs w:val="15"/>
                        </w:rPr>
                        <w:t>3</w:t>
                      </w:r>
                      <w:r>
                        <w:rPr>
                          <w:sz w:val="15"/>
                          <w:szCs w:val="15"/>
                        </w:rPr>
                        <w:t xml:space="preserve">                                                                   Photogramme du plan </w:t>
                      </w:r>
                      <w:r>
                        <w:rPr>
                          <w:sz w:val="15"/>
                          <w:szCs w:val="15"/>
                        </w:rPr>
                        <w:t>4</w:t>
                      </w:r>
                      <w:r>
                        <w:rPr>
                          <w:sz w:val="15"/>
                          <w:szCs w:val="15"/>
                        </w:rPr>
                        <w:t xml:space="preserve">                                                                 Photogramme du plan </w:t>
                      </w:r>
                      <w:r>
                        <w:rPr>
                          <w:sz w:val="15"/>
                          <w:szCs w:val="15"/>
                        </w:rPr>
                        <w:t>5</w:t>
                      </w:r>
                    </w:p>
                    <w:p w:rsidR="00191BF2" w:rsidRPr="00191BF2" w:rsidRDefault="00191BF2" w:rsidP="00191BF2">
                      <w:pPr>
                        <w:rPr>
                          <w:sz w:val="15"/>
                          <w:szCs w:val="15"/>
                        </w:rPr>
                      </w:pPr>
                    </w:p>
                  </w:txbxContent>
                </v:textbox>
              </v:shape>
            </w:pict>
          </mc:Fallback>
        </mc:AlternateContent>
      </w:r>
    </w:p>
    <w:p w:rsidR="000F049E" w:rsidRDefault="000F049E" w:rsidP="000F049E">
      <w:pPr>
        <w:tabs>
          <w:tab w:val="left" w:pos="2552"/>
        </w:tabs>
        <w:rPr>
          <w:b/>
        </w:rPr>
      </w:pPr>
    </w:p>
    <w:p w:rsidR="000F049E" w:rsidRDefault="000F049E" w:rsidP="000F049E">
      <w:pPr>
        <w:tabs>
          <w:tab w:val="left" w:pos="2552"/>
        </w:tabs>
        <w:rPr>
          <w:b/>
        </w:rPr>
      </w:pPr>
    </w:p>
    <w:p w:rsidR="000F049E" w:rsidRDefault="000F049E" w:rsidP="000F049E">
      <w:pPr>
        <w:tabs>
          <w:tab w:val="left" w:pos="2552"/>
        </w:tabs>
        <w:rPr>
          <w:b/>
        </w:rPr>
      </w:pPr>
    </w:p>
    <w:p w:rsidR="000F049E" w:rsidRDefault="00191BF2" w:rsidP="000F049E">
      <w:pPr>
        <w:tabs>
          <w:tab w:val="left" w:pos="2552"/>
        </w:tabs>
        <w:rPr>
          <w:b/>
        </w:rPr>
      </w:pPr>
      <w:r>
        <w:rPr>
          <w:noProof/>
        </w:rPr>
        <w:lastRenderedPageBreak/>
        <mc:AlternateContent>
          <mc:Choice Requires="wps">
            <w:drawing>
              <wp:anchor distT="0" distB="0" distL="114300" distR="114300" simplePos="0" relativeHeight="251674624" behindDoc="0" locked="0" layoutInCell="1" allowOverlap="1" wp14:anchorId="5475FEC4" wp14:editId="4DBB7B12">
                <wp:simplePos x="0" y="0"/>
                <wp:positionH relativeFrom="column">
                  <wp:posOffset>-485352</wp:posOffset>
                </wp:positionH>
                <wp:positionV relativeFrom="paragraph">
                  <wp:posOffset>1127548</wp:posOffset>
                </wp:positionV>
                <wp:extent cx="7172960" cy="243840"/>
                <wp:effectExtent l="0" t="0" r="0" b="0"/>
                <wp:wrapNone/>
                <wp:docPr id="14" name="Zone de texte 14"/>
                <wp:cNvGraphicFramePr/>
                <a:graphic xmlns:a="http://schemas.openxmlformats.org/drawingml/2006/main">
                  <a:graphicData uri="http://schemas.microsoft.com/office/word/2010/wordprocessingShape">
                    <wps:wsp>
                      <wps:cNvSpPr txBox="1"/>
                      <wps:spPr>
                        <a:xfrm>
                          <a:off x="0" y="0"/>
                          <a:ext cx="7172960" cy="2438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191BF2" w:rsidRPr="00191BF2" w:rsidRDefault="00191BF2" w:rsidP="00191BF2">
                            <w:pPr>
                              <w:rPr>
                                <w:sz w:val="15"/>
                                <w:szCs w:val="15"/>
                              </w:rPr>
                            </w:pPr>
                            <w:r>
                              <w:rPr>
                                <w:sz w:val="15"/>
                                <w:szCs w:val="15"/>
                              </w:rPr>
                              <w:t xml:space="preserve">                          Photogramme du plan </w:t>
                            </w:r>
                            <w:r>
                              <w:rPr>
                                <w:sz w:val="15"/>
                                <w:szCs w:val="15"/>
                              </w:rPr>
                              <w:t>6</w:t>
                            </w:r>
                            <w:r>
                              <w:rPr>
                                <w:sz w:val="15"/>
                                <w:szCs w:val="15"/>
                              </w:rPr>
                              <w:t xml:space="preserve">                                                                   Photogramme </w:t>
                            </w:r>
                            <w:r>
                              <w:rPr>
                                <w:sz w:val="15"/>
                                <w:szCs w:val="15"/>
                              </w:rPr>
                              <w:t xml:space="preserve">a </w:t>
                            </w:r>
                            <w:r>
                              <w:rPr>
                                <w:sz w:val="15"/>
                                <w:szCs w:val="15"/>
                              </w:rPr>
                              <w:t xml:space="preserve">du plan </w:t>
                            </w:r>
                            <w:r>
                              <w:rPr>
                                <w:sz w:val="15"/>
                                <w:szCs w:val="15"/>
                              </w:rPr>
                              <w:t>7</w:t>
                            </w:r>
                            <w:r>
                              <w:rPr>
                                <w:sz w:val="15"/>
                                <w:szCs w:val="15"/>
                              </w:rPr>
                              <w:t xml:space="preserve">                                                                 Photogramme </w:t>
                            </w:r>
                            <w:r>
                              <w:rPr>
                                <w:sz w:val="15"/>
                                <w:szCs w:val="15"/>
                              </w:rPr>
                              <w:t xml:space="preserve">b </w:t>
                            </w:r>
                            <w:r>
                              <w:rPr>
                                <w:sz w:val="15"/>
                                <w:szCs w:val="15"/>
                              </w:rPr>
                              <w:t xml:space="preserve">du plan </w:t>
                            </w:r>
                            <w:r>
                              <w:rPr>
                                <w:sz w:val="15"/>
                                <w:szCs w:val="15"/>
                              </w:rPr>
                              <w:t>7</w:t>
                            </w:r>
                          </w:p>
                          <w:p w:rsidR="00191BF2" w:rsidRPr="00191BF2" w:rsidRDefault="00191BF2" w:rsidP="00191BF2">
                            <w:pPr>
                              <w:rPr>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75FEC4" id="Zone de texte 14" o:spid="_x0000_s1028" type="#_x0000_t202" style="position:absolute;margin-left:-38.2pt;margin-top:88.8pt;width:564.8pt;height:19.2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oXM0gwIAAGIFAAAOAAAAZHJzL2Uyb0RvYy54bWysVE1vEzEQvSPxHyzf6SYh9CPqpgqtipCq&#13;&#10;tqJFlbg5XjtZ4fUY20k2/Hqevdk0FC5FXHbt+fLMmzdzftE2hq2VDzXZkg+PBpwpK6mq7aLkXx+v&#13;&#10;351yFqKwlTBkVcm3KvCL6ds35xs3USNakqmUZwhiw2TjSr6M0U2KIsilakQ4IqcslJp8IyKuflFU&#13;&#10;XmwQvTHFaDA4LjbkK+dJqhAgveqUfJrja61kvNM6qMhMyZFbzF+fv/P0LabnYrLwwi1ruUtD/EMW&#13;&#10;jagtHt2HuhJRsJWv/wjV1NJTIB2PJDUFaV1LlWtANcPBi2oelsKpXAvACW4PU/h/YeXt+t6zukLv&#13;&#10;xpxZ0aBH39ApVikWVRsVgxwgbVyYwPbBwTq2H6mFQy8PEKbaW+2b9EdVDHrAvd1DjFBMQngyPBmd&#13;&#10;HUMloRuN35+Ocw+KZ2/nQ/ykqGHpUHKPFmZkxfomRGQC094kPWbpujYmt9HY3wQwTJIipd6lmE9x&#13;&#10;a1SyM/aL0qg8Z5oEQfrF/NJ41tED/EWaPUlyMDgkQ40HX+m7c0neKrPylf57p/w+2bj3b2pLPgOU&#13;&#10;Z0alAtYCbK++5wYhcd3Z91B0ACQsYjtvc+9HfSvnVG3RYU/doAQnr2u04UaEeC88JgOQYNrjHT7a&#13;&#10;0KbktDtxtiT/82/yZA/CQsvZBpNW8vBjJbzizHy2oPLZcAwSsJgv4w8nI1z8oWZ+qLGr5pJQ3hB7&#13;&#10;xcl8TPbR9EftqXnCUpilV6ESVuLtksf+eBm7BmOpSDWbZSMMoxPxxj44mUInlBPJHtsn4d2OiWkc&#13;&#10;bqmfSTF5QcjONnlamq0i6TqzNeHcobrDH4OcSbxbOmlTHN6z1fNqnP4CAAD//wMAUEsDBBQABgAI&#13;&#10;AAAAIQDihmUr4wAAABEBAAAPAAAAZHJzL2Rvd25yZXYueG1sTE/LTsMwELwj8Q/WInFr7YY2gTRO&#13;&#10;hai4gloeEjc33iYR8TqK3Sb8PdsTXEZazew8is3kOnHGIbSeNCzmCgRS5W1LtYb3t+fZPYgQDVnT&#13;&#10;eUINPxhgU15fFSa3fqQdnvexFmxCITcamhj7XMpQNehMmPseibmjH5yJfA61tIMZ2dx1MlEqlc60&#13;&#10;xAmN6fGpwep7f3IaPl6OX59L9Vpv3aof/aQkuQep9e3NtF0zPK5BRJzi3wdcNnB/KLnYwZ/IBtFp&#13;&#10;mGXpkqVMZFkK4qJQq7sExEFDskgVyLKQ/5eUvwAAAP//AwBQSwECLQAUAAYACAAAACEAtoM4kv4A&#13;&#10;AADhAQAAEwAAAAAAAAAAAAAAAAAAAAAAW0NvbnRlbnRfVHlwZXNdLnhtbFBLAQItABQABgAIAAAA&#13;&#10;IQA4/SH/1gAAAJQBAAALAAAAAAAAAAAAAAAAAC8BAABfcmVscy8ucmVsc1BLAQItABQABgAIAAAA&#13;&#10;IQCQoXM0gwIAAGIFAAAOAAAAAAAAAAAAAAAAAC4CAABkcnMvZTJvRG9jLnhtbFBLAQItABQABgAI&#13;&#10;AAAAIQDihmUr4wAAABEBAAAPAAAAAAAAAAAAAAAAAN0EAABkcnMvZG93bnJldi54bWxQSwUGAAAA&#13;&#10;AAQABADzAAAA7QUAAAAA&#13;&#10;" filled="f" stroked="f">
                <v:textbox>
                  <w:txbxContent>
                    <w:p w:rsidR="00191BF2" w:rsidRPr="00191BF2" w:rsidRDefault="00191BF2" w:rsidP="00191BF2">
                      <w:pPr>
                        <w:rPr>
                          <w:sz w:val="15"/>
                          <w:szCs w:val="15"/>
                        </w:rPr>
                      </w:pPr>
                      <w:r>
                        <w:rPr>
                          <w:sz w:val="15"/>
                          <w:szCs w:val="15"/>
                        </w:rPr>
                        <w:t xml:space="preserve">                          Photogramme du plan </w:t>
                      </w:r>
                      <w:r>
                        <w:rPr>
                          <w:sz w:val="15"/>
                          <w:szCs w:val="15"/>
                        </w:rPr>
                        <w:t>6</w:t>
                      </w:r>
                      <w:r>
                        <w:rPr>
                          <w:sz w:val="15"/>
                          <w:szCs w:val="15"/>
                        </w:rPr>
                        <w:t xml:space="preserve">                                                                   Photogramme </w:t>
                      </w:r>
                      <w:r>
                        <w:rPr>
                          <w:sz w:val="15"/>
                          <w:szCs w:val="15"/>
                        </w:rPr>
                        <w:t xml:space="preserve">a </w:t>
                      </w:r>
                      <w:r>
                        <w:rPr>
                          <w:sz w:val="15"/>
                          <w:szCs w:val="15"/>
                        </w:rPr>
                        <w:t xml:space="preserve">du plan </w:t>
                      </w:r>
                      <w:r>
                        <w:rPr>
                          <w:sz w:val="15"/>
                          <w:szCs w:val="15"/>
                        </w:rPr>
                        <w:t>7</w:t>
                      </w:r>
                      <w:r>
                        <w:rPr>
                          <w:sz w:val="15"/>
                          <w:szCs w:val="15"/>
                        </w:rPr>
                        <w:t xml:space="preserve">                                                                 Photogramme </w:t>
                      </w:r>
                      <w:r>
                        <w:rPr>
                          <w:sz w:val="15"/>
                          <w:szCs w:val="15"/>
                        </w:rPr>
                        <w:t xml:space="preserve">b </w:t>
                      </w:r>
                      <w:r>
                        <w:rPr>
                          <w:sz w:val="15"/>
                          <w:szCs w:val="15"/>
                        </w:rPr>
                        <w:t xml:space="preserve">du plan </w:t>
                      </w:r>
                      <w:r>
                        <w:rPr>
                          <w:sz w:val="15"/>
                          <w:szCs w:val="15"/>
                        </w:rPr>
                        <w:t>7</w:t>
                      </w:r>
                    </w:p>
                    <w:p w:rsidR="00191BF2" w:rsidRPr="00191BF2" w:rsidRDefault="00191BF2" w:rsidP="00191BF2">
                      <w:pPr>
                        <w:rPr>
                          <w:sz w:val="15"/>
                          <w:szCs w:val="15"/>
                        </w:rPr>
                      </w:pPr>
                    </w:p>
                  </w:txbxContent>
                </v:textbox>
              </v:shape>
            </w:pict>
          </mc:Fallback>
        </mc:AlternateContent>
      </w:r>
      <w:r w:rsidR="0046468E">
        <w:rPr>
          <w:b/>
          <w:noProof/>
        </w:rPr>
        <w:drawing>
          <wp:anchor distT="0" distB="0" distL="114300" distR="114300" simplePos="0" relativeHeight="251668480" behindDoc="0" locked="0" layoutInCell="1" allowOverlap="1">
            <wp:simplePos x="0" y="0"/>
            <wp:positionH relativeFrom="margin">
              <wp:posOffset>4419600</wp:posOffset>
            </wp:positionH>
            <wp:positionV relativeFrom="margin">
              <wp:posOffset>-220345</wp:posOffset>
            </wp:positionV>
            <wp:extent cx="2248535" cy="1348740"/>
            <wp:effectExtent l="0" t="0" r="0"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 Plan 7 carte localisation.png"/>
                    <pic:cNvPicPr/>
                  </pic:nvPicPr>
                  <pic:blipFill>
                    <a:blip r:embed="rId12">
                      <a:extLst>
                        <a:ext uri="{28A0092B-C50C-407E-A947-70E740481C1C}">
                          <a14:useLocalDpi xmlns:a14="http://schemas.microsoft.com/office/drawing/2010/main" val="0"/>
                        </a:ext>
                      </a:extLst>
                    </a:blip>
                    <a:stretch>
                      <a:fillRect/>
                    </a:stretch>
                  </pic:blipFill>
                  <pic:spPr>
                    <a:xfrm>
                      <a:off x="0" y="0"/>
                      <a:ext cx="2248535" cy="1348740"/>
                    </a:xfrm>
                    <a:prstGeom prst="rect">
                      <a:avLst/>
                    </a:prstGeom>
                  </pic:spPr>
                </pic:pic>
              </a:graphicData>
            </a:graphic>
            <wp14:sizeRelH relativeFrom="margin">
              <wp14:pctWidth>0</wp14:pctWidth>
            </wp14:sizeRelH>
            <wp14:sizeRelV relativeFrom="margin">
              <wp14:pctHeight>0</wp14:pctHeight>
            </wp14:sizeRelV>
          </wp:anchor>
        </w:drawing>
      </w:r>
      <w:r w:rsidR="0046468E">
        <w:rPr>
          <w:b/>
          <w:noProof/>
        </w:rPr>
        <w:drawing>
          <wp:anchor distT="0" distB="0" distL="114300" distR="114300" simplePos="0" relativeHeight="251667456" behindDoc="0" locked="0" layoutInCell="1" allowOverlap="1">
            <wp:simplePos x="0" y="0"/>
            <wp:positionH relativeFrom="margin">
              <wp:posOffset>2035175</wp:posOffset>
            </wp:positionH>
            <wp:positionV relativeFrom="margin">
              <wp:posOffset>-227330</wp:posOffset>
            </wp:positionV>
            <wp:extent cx="2258060" cy="1354455"/>
            <wp:effectExtent l="0" t="0" r="2540" b="4445"/>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 Plan 7 carte du coeur.png"/>
                    <pic:cNvPicPr/>
                  </pic:nvPicPr>
                  <pic:blipFill>
                    <a:blip r:embed="rId13">
                      <a:extLst>
                        <a:ext uri="{28A0092B-C50C-407E-A947-70E740481C1C}">
                          <a14:useLocalDpi xmlns:a14="http://schemas.microsoft.com/office/drawing/2010/main" val="0"/>
                        </a:ext>
                      </a:extLst>
                    </a:blip>
                    <a:stretch>
                      <a:fillRect/>
                    </a:stretch>
                  </pic:blipFill>
                  <pic:spPr>
                    <a:xfrm>
                      <a:off x="0" y="0"/>
                      <a:ext cx="2258060" cy="1354455"/>
                    </a:xfrm>
                    <a:prstGeom prst="rect">
                      <a:avLst/>
                    </a:prstGeom>
                  </pic:spPr>
                </pic:pic>
              </a:graphicData>
            </a:graphic>
            <wp14:sizeRelH relativeFrom="margin">
              <wp14:pctWidth>0</wp14:pctWidth>
            </wp14:sizeRelH>
            <wp14:sizeRelV relativeFrom="margin">
              <wp14:pctHeight>0</wp14:pctHeight>
            </wp14:sizeRelV>
          </wp:anchor>
        </w:drawing>
      </w:r>
      <w:r w:rsidR="0046468E">
        <w:rPr>
          <w:b/>
          <w:noProof/>
        </w:rPr>
        <w:drawing>
          <wp:anchor distT="0" distB="0" distL="114300" distR="114300" simplePos="0" relativeHeight="251666432" behindDoc="0" locked="0" layoutInCell="1" allowOverlap="1">
            <wp:simplePos x="0" y="0"/>
            <wp:positionH relativeFrom="margin">
              <wp:posOffset>-369570</wp:posOffset>
            </wp:positionH>
            <wp:positionV relativeFrom="margin">
              <wp:posOffset>-233680</wp:posOffset>
            </wp:positionV>
            <wp:extent cx="2291715" cy="1374775"/>
            <wp:effectExtent l="0" t="0" r="0"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 Plan 6 regard caméra et triomphe du bain commun.png"/>
                    <pic:cNvPicPr/>
                  </pic:nvPicPr>
                  <pic:blipFill>
                    <a:blip r:embed="rId14">
                      <a:extLst>
                        <a:ext uri="{28A0092B-C50C-407E-A947-70E740481C1C}">
                          <a14:useLocalDpi xmlns:a14="http://schemas.microsoft.com/office/drawing/2010/main" val="0"/>
                        </a:ext>
                      </a:extLst>
                    </a:blip>
                    <a:stretch>
                      <a:fillRect/>
                    </a:stretch>
                  </pic:blipFill>
                  <pic:spPr>
                    <a:xfrm>
                      <a:off x="0" y="0"/>
                      <a:ext cx="2291715" cy="1374775"/>
                    </a:xfrm>
                    <a:prstGeom prst="rect">
                      <a:avLst/>
                    </a:prstGeom>
                  </pic:spPr>
                </pic:pic>
              </a:graphicData>
            </a:graphic>
            <wp14:sizeRelH relativeFrom="margin">
              <wp14:pctWidth>0</wp14:pctWidth>
            </wp14:sizeRelH>
            <wp14:sizeRelV relativeFrom="margin">
              <wp14:pctHeight>0</wp14:pctHeight>
            </wp14:sizeRelV>
          </wp:anchor>
        </w:drawing>
      </w:r>
    </w:p>
    <w:p w:rsidR="0046468E" w:rsidRDefault="00191BF2" w:rsidP="000F049E">
      <w:pPr>
        <w:tabs>
          <w:tab w:val="left" w:pos="2552"/>
        </w:tabs>
        <w:rPr>
          <w:b/>
        </w:rPr>
      </w:pPr>
      <w:r>
        <w:rPr>
          <w:b/>
          <w:noProof/>
        </w:rPr>
        <w:drawing>
          <wp:anchor distT="0" distB="0" distL="114300" distR="114300" simplePos="0" relativeHeight="251669504" behindDoc="0" locked="0" layoutInCell="1" allowOverlap="1">
            <wp:simplePos x="0" y="0"/>
            <wp:positionH relativeFrom="margin">
              <wp:posOffset>2028190</wp:posOffset>
            </wp:positionH>
            <wp:positionV relativeFrom="margin">
              <wp:posOffset>1431925</wp:posOffset>
            </wp:positionV>
            <wp:extent cx="2221230" cy="1332230"/>
            <wp:effectExtent l="0" t="0" r="1270" b="127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j. Plan 8 pont regard caméra et voix directeurs.png"/>
                    <pic:cNvPicPr/>
                  </pic:nvPicPr>
                  <pic:blipFill>
                    <a:blip r:embed="rId15">
                      <a:extLst>
                        <a:ext uri="{28A0092B-C50C-407E-A947-70E740481C1C}">
                          <a14:useLocalDpi xmlns:a14="http://schemas.microsoft.com/office/drawing/2010/main" val="0"/>
                        </a:ext>
                      </a:extLst>
                    </a:blip>
                    <a:stretch>
                      <a:fillRect/>
                    </a:stretch>
                  </pic:blipFill>
                  <pic:spPr>
                    <a:xfrm>
                      <a:off x="0" y="0"/>
                      <a:ext cx="2221230" cy="1332230"/>
                    </a:xfrm>
                    <a:prstGeom prst="rect">
                      <a:avLst/>
                    </a:prstGeom>
                  </pic:spPr>
                </pic:pic>
              </a:graphicData>
            </a:graphic>
            <wp14:sizeRelH relativeFrom="margin">
              <wp14:pctWidth>0</wp14:pctWidth>
            </wp14:sizeRelH>
            <wp14:sizeRelV relativeFrom="margin">
              <wp14:pctHeight>0</wp14:pctHeight>
            </wp14:sizeRelV>
          </wp:anchor>
        </w:drawing>
      </w:r>
      <w:r>
        <w:rPr>
          <w:noProof/>
          <w:u w:val="single"/>
        </w:rPr>
        <w:drawing>
          <wp:anchor distT="0" distB="0" distL="114300" distR="114300" simplePos="0" relativeHeight="251677696" behindDoc="0" locked="0" layoutInCell="1" allowOverlap="1">
            <wp:simplePos x="0" y="0"/>
            <wp:positionH relativeFrom="margin">
              <wp:posOffset>-348615</wp:posOffset>
            </wp:positionH>
            <wp:positionV relativeFrom="margin">
              <wp:posOffset>1425364</wp:posOffset>
            </wp:positionV>
            <wp:extent cx="2248535" cy="1348740"/>
            <wp:effectExtent l="0" t="0" r="0"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j.  Titre.png"/>
                    <pic:cNvPicPr/>
                  </pic:nvPicPr>
                  <pic:blipFill>
                    <a:blip r:embed="rId16">
                      <a:extLst>
                        <a:ext uri="{28A0092B-C50C-407E-A947-70E740481C1C}">
                          <a14:useLocalDpi xmlns:a14="http://schemas.microsoft.com/office/drawing/2010/main" val="0"/>
                        </a:ext>
                      </a:extLst>
                    </a:blip>
                    <a:stretch>
                      <a:fillRect/>
                    </a:stretch>
                  </pic:blipFill>
                  <pic:spPr>
                    <a:xfrm>
                      <a:off x="0" y="0"/>
                      <a:ext cx="2248535" cy="1348740"/>
                    </a:xfrm>
                    <a:prstGeom prst="rect">
                      <a:avLst/>
                    </a:prstGeom>
                  </pic:spPr>
                </pic:pic>
              </a:graphicData>
            </a:graphic>
            <wp14:sizeRelH relativeFrom="margin">
              <wp14:pctWidth>0</wp14:pctWidth>
            </wp14:sizeRelH>
            <wp14:sizeRelV relativeFrom="margin">
              <wp14:pctHeight>0</wp14:pctHeight>
            </wp14:sizeRelV>
          </wp:anchor>
        </w:drawing>
      </w:r>
    </w:p>
    <w:p w:rsidR="0046468E" w:rsidRDefault="0046468E" w:rsidP="000F049E">
      <w:pPr>
        <w:tabs>
          <w:tab w:val="left" w:pos="2552"/>
        </w:tabs>
        <w:rPr>
          <w:u w:val="single"/>
        </w:rPr>
      </w:pPr>
    </w:p>
    <w:p w:rsidR="0046468E" w:rsidRDefault="0046468E" w:rsidP="000F049E">
      <w:pPr>
        <w:tabs>
          <w:tab w:val="left" w:pos="2552"/>
        </w:tabs>
        <w:rPr>
          <w:u w:val="single"/>
        </w:rPr>
      </w:pPr>
    </w:p>
    <w:p w:rsidR="0046468E" w:rsidRDefault="0046468E" w:rsidP="000F049E">
      <w:pPr>
        <w:tabs>
          <w:tab w:val="left" w:pos="2552"/>
        </w:tabs>
        <w:rPr>
          <w:u w:val="single"/>
        </w:rPr>
      </w:pPr>
    </w:p>
    <w:p w:rsidR="0046468E" w:rsidRDefault="0046468E" w:rsidP="000F049E">
      <w:pPr>
        <w:tabs>
          <w:tab w:val="left" w:pos="2552"/>
        </w:tabs>
        <w:rPr>
          <w:u w:val="single"/>
        </w:rPr>
      </w:pPr>
    </w:p>
    <w:p w:rsidR="0046468E" w:rsidRDefault="0046468E" w:rsidP="000F049E">
      <w:pPr>
        <w:tabs>
          <w:tab w:val="left" w:pos="2552"/>
        </w:tabs>
        <w:rPr>
          <w:u w:val="single"/>
        </w:rPr>
      </w:pPr>
    </w:p>
    <w:p w:rsidR="0046468E" w:rsidRDefault="0046468E" w:rsidP="000F049E">
      <w:pPr>
        <w:tabs>
          <w:tab w:val="left" w:pos="2552"/>
        </w:tabs>
        <w:rPr>
          <w:u w:val="single"/>
        </w:rPr>
      </w:pPr>
    </w:p>
    <w:p w:rsidR="0046468E" w:rsidRDefault="0046468E" w:rsidP="000F049E">
      <w:pPr>
        <w:tabs>
          <w:tab w:val="left" w:pos="2552"/>
        </w:tabs>
        <w:rPr>
          <w:u w:val="single"/>
        </w:rPr>
      </w:pPr>
    </w:p>
    <w:p w:rsidR="0046468E" w:rsidRDefault="00191BF2" w:rsidP="000F049E">
      <w:pPr>
        <w:tabs>
          <w:tab w:val="left" w:pos="2552"/>
        </w:tabs>
        <w:rPr>
          <w:u w:val="single"/>
        </w:rPr>
      </w:pPr>
      <w:r>
        <w:rPr>
          <w:noProof/>
        </w:rPr>
        <mc:AlternateContent>
          <mc:Choice Requires="wps">
            <w:drawing>
              <wp:anchor distT="0" distB="0" distL="114300" distR="114300" simplePos="0" relativeHeight="251676672" behindDoc="0" locked="0" layoutInCell="1" allowOverlap="1" wp14:anchorId="5475FEC4" wp14:editId="4DBB7B12">
                <wp:simplePos x="0" y="0"/>
                <wp:positionH relativeFrom="column">
                  <wp:posOffset>-409787</wp:posOffset>
                </wp:positionH>
                <wp:positionV relativeFrom="paragraph">
                  <wp:posOffset>93980</wp:posOffset>
                </wp:positionV>
                <wp:extent cx="4653280" cy="243840"/>
                <wp:effectExtent l="0" t="0" r="0" b="0"/>
                <wp:wrapNone/>
                <wp:docPr id="15" name="Zone de texte 15"/>
                <wp:cNvGraphicFramePr/>
                <a:graphic xmlns:a="http://schemas.openxmlformats.org/drawingml/2006/main">
                  <a:graphicData uri="http://schemas.microsoft.com/office/word/2010/wordprocessingShape">
                    <wps:wsp>
                      <wps:cNvSpPr txBox="1"/>
                      <wps:spPr>
                        <a:xfrm>
                          <a:off x="0" y="0"/>
                          <a:ext cx="4653280" cy="2438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191BF2" w:rsidRPr="00191BF2" w:rsidRDefault="00191BF2" w:rsidP="00191BF2">
                            <w:pPr>
                              <w:rPr>
                                <w:sz w:val="15"/>
                                <w:szCs w:val="15"/>
                              </w:rPr>
                            </w:pPr>
                            <w:r>
                              <w:rPr>
                                <w:sz w:val="15"/>
                                <w:szCs w:val="15"/>
                              </w:rPr>
                              <w:t xml:space="preserve">                          </w:t>
                            </w:r>
                            <w:r>
                              <w:rPr>
                                <w:sz w:val="15"/>
                                <w:szCs w:val="15"/>
                              </w:rPr>
                              <w:t xml:space="preserve">             Titre                                                                                   </w:t>
                            </w:r>
                            <w:r>
                              <w:rPr>
                                <w:sz w:val="15"/>
                                <w:szCs w:val="15"/>
                              </w:rPr>
                              <w:t xml:space="preserve">Photogramme du plan </w:t>
                            </w:r>
                            <w:r>
                              <w:rPr>
                                <w:sz w:val="15"/>
                                <w:szCs w:val="15"/>
                              </w:rPr>
                              <w:t>8</w:t>
                            </w:r>
                            <w:r>
                              <w:rPr>
                                <w:sz w:val="15"/>
                                <w:szCs w:val="15"/>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5FEC4" id="Zone de texte 15" o:spid="_x0000_s1029" type="#_x0000_t202" style="position:absolute;margin-left:-32.25pt;margin-top:7.4pt;width:366.4pt;height:19.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Z7x1hAIAAGIFAAAOAAAAZHJzL2Uyb0RvYy54bWysVE1PGzEQvVfqf7B8L5uEQGnEBqUgqkoI&#13;&#10;UKFC6s3x2smqXo9rO8mmv77P3mxIaS9Uveza8+WZN2/m/KJtDFsrH2qyJR8eDThTVlJV20XJvz5e&#13;&#10;vzvjLERhK2HIqpJvVeAX07dvzjduoka0JFMpzxDEhsnGlXwZo5sURZBL1YhwRE5ZKDX5RkRc/aKo&#13;&#10;vNggemOK0WBwWmzIV86TVCFAetUp+TTH11rJeKd1UJGZkiO3mL8+f+fpW0zPxWThhVvWcpeG+Ics&#13;&#10;GlFbPLoPdSWiYCtf/xGqqaWnQDoeSWoK0rqWKteAaoaDF9U8LIVTuRaAE9wepvD/wsrb9b1ndYXe&#13;&#10;nXBmRYMefUOnWKVYVG1UDHKAtHFhAtsHB+vYfqQWDr08QJhqb7Vv0h9VMegB93YPMUIxCeH49OR4&#13;&#10;dAaVhG40Pj4b5x4Uz97Oh/hJUcPSoeQeLczIivVNiMgEpr1JeszSdW1MbqOxvwlgmCRFSr1LMZ/i&#13;&#10;1qhkZ+wXpVF5zjQJgvSL+aXxrKMH+Is0e5LkYHBIhhoPvtJ355K8VWblK/33Tvl9snHv39SWfAYo&#13;&#10;z4xKBawF2F59zw1C4rqz76HoAEhYxHbe5t4f962cU7VFhz11gxKcvK7RhhsR4r3wmAxAgmmPd/ho&#13;&#10;Q5uS0+7E2ZL8z7/Jkz0ICy1nG0xaycOPlfCKM/PZgsofhmOQgMV8GZ+8H+HiDzXzQ41dNZeE8obY&#13;&#10;K07mY7KPpj9qT80TlsIsvQqVsBJvlzz2x8vYNRhLRarZLBthGJ2IN/bByRQ6oZxI9tg+Ce92TEzj&#13;&#10;cEv9TIrJC0J2tsnT0mwVSdeZrQnnDtUd/hjkTOLd0kmb4vCerZ5X4/QXAAAA//8DAFBLAwQUAAYA&#13;&#10;CAAAACEAED7CceIAAAAOAQAADwAAAGRycy9kb3ducmV2LnhtbEyPzU7DMBCE70i8g7VI3FqbNona&#13;&#10;NE6FqLiCKD9Sb268TSLidRS7TXh7lhO9rLSa2dn5iu3kOnHBIbSeNDzMFQikytuWag0f78+zFYgQ&#13;&#10;DVnTeUINPxhgW97eFCa3fqQ3vOxjLTiEQm40NDH2uZShatCZMPc9EmsnPzgTeR1qaQczcrjr5EKp&#13;&#10;TDrTEn9oTI9PDVbf+7PT8PlyOnwl6rXeubQf/aQkubXU+v5u2m14PG5ARJzi/wX8MXB/KLnY0Z/J&#13;&#10;BtFpmGVJylYWEuZgQ5atliCOGtLlAmRZyGuM8hcAAP//AwBQSwECLQAUAAYACAAAACEAtoM4kv4A&#13;&#10;AADhAQAAEwAAAAAAAAAAAAAAAAAAAAAAW0NvbnRlbnRfVHlwZXNdLnhtbFBLAQItABQABgAIAAAA&#13;&#10;IQA4/SH/1gAAAJQBAAALAAAAAAAAAAAAAAAAAC8BAABfcmVscy8ucmVsc1BLAQItABQABgAIAAAA&#13;&#10;IQC2Z7x1hAIAAGIFAAAOAAAAAAAAAAAAAAAAAC4CAABkcnMvZTJvRG9jLnhtbFBLAQItABQABgAI&#13;&#10;AAAAIQAQPsJx4gAAAA4BAAAPAAAAAAAAAAAAAAAAAN4EAABkcnMvZG93bnJldi54bWxQSwUGAAAA&#13;&#10;AAQABADzAAAA7QUAAAAA&#13;&#10;" filled="f" stroked="f">
                <v:textbox>
                  <w:txbxContent>
                    <w:p w:rsidR="00191BF2" w:rsidRPr="00191BF2" w:rsidRDefault="00191BF2" w:rsidP="00191BF2">
                      <w:pPr>
                        <w:rPr>
                          <w:sz w:val="15"/>
                          <w:szCs w:val="15"/>
                        </w:rPr>
                      </w:pPr>
                      <w:r>
                        <w:rPr>
                          <w:sz w:val="15"/>
                          <w:szCs w:val="15"/>
                        </w:rPr>
                        <w:t xml:space="preserve">                          </w:t>
                      </w:r>
                      <w:r>
                        <w:rPr>
                          <w:sz w:val="15"/>
                          <w:szCs w:val="15"/>
                        </w:rPr>
                        <w:t xml:space="preserve">             Titre                                                                                   </w:t>
                      </w:r>
                      <w:r>
                        <w:rPr>
                          <w:sz w:val="15"/>
                          <w:szCs w:val="15"/>
                        </w:rPr>
                        <w:t xml:space="preserve">Photogramme du plan </w:t>
                      </w:r>
                      <w:r>
                        <w:rPr>
                          <w:sz w:val="15"/>
                          <w:szCs w:val="15"/>
                        </w:rPr>
                        <w:t>8</w:t>
                      </w:r>
                      <w:r>
                        <w:rPr>
                          <w:sz w:val="15"/>
                          <w:szCs w:val="15"/>
                        </w:rPr>
                        <w:t xml:space="preserve">                                                                 </w:t>
                      </w:r>
                    </w:p>
                  </w:txbxContent>
                </v:textbox>
              </v:shape>
            </w:pict>
          </mc:Fallback>
        </mc:AlternateContent>
      </w:r>
    </w:p>
    <w:p w:rsidR="0046468E" w:rsidRDefault="0046468E" w:rsidP="000F049E">
      <w:pPr>
        <w:tabs>
          <w:tab w:val="left" w:pos="2552"/>
        </w:tabs>
        <w:rPr>
          <w:u w:val="single"/>
        </w:rPr>
      </w:pPr>
    </w:p>
    <w:p w:rsidR="000F049E" w:rsidRPr="000F049E" w:rsidRDefault="000F049E" w:rsidP="000F049E">
      <w:pPr>
        <w:tabs>
          <w:tab w:val="left" w:pos="2552"/>
        </w:tabs>
        <w:rPr>
          <w:u w:val="single"/>
        </w:rPr>
      </w:pPr>
      <w:r w:rsidRPr="000F049E">
        <w:rPr>
          <w:u w:val="single"/>
        </w:rPr>
        <w:t>Questions pour guider l’analyse</w:t>
      </w:r>
    </w:p>
    <w:p w:rsidR="00CA2904" w:rsidRDefault="00CA2904" w:rsidP="00CA2904">
      <w:pPr>
        <w:pStyle w:val="Paragraphedeliste"/>
        <w:numPr>
          <w:ilvl w:val="0"/>
          <w:numId w:val="3"/>
        </w:numPr>
        <w:jc w:val="both"/>
      </w:pPr>
      <w:r>
        <w:t>Comment interprétez-vous la citation du roman de Stevenson placée en épigraphe ?</w:t>
      </w:r>
      <w:r w:rsidR="003A5761">
        <w:t xml:space="preserve"> </w:t>
      </w:r>
    </w:p>
    <w:p w:rsidR="003A5761" w:rsidRPr="000F46C3" w:rsidRDefault="003A5761" w:rsidP="003A5761">
      <w:pPr>
        <w:pStyle w:val="Paragraphedeliste"/>
        <w:ind w:left="1440"/>
        <w:jc w:val="both"/>
        <w:rPr>
          <w:color w:val="00B050"/>
        </w:rPr>
      </w:pPr>
      <w:r w:rsidRPr="000F46C3">
        <w:rPr>
          <w:color w:val="00B050"/>
        </w:rPr>
        <w:t>Elle semble décevoir d’emblée l’attente du spectateur en mettant en doute l’existence du trésor.  Mais elle promet une forme d’exaltation, une fièvre (celle des températures estivales, celles des corps désirants, celle de l’excitation ou de l’agitation collective).</w:t>
      </w:r>
      <w:r w:rsidR="000F46C3" w:rsidRPr="000F46C3">
        <w:rPr>
          <w:color w:val="00B050"/>
        </w:rPr>
        <w:t xml:space="preserve"> N.B : rappeler le contexte et le sens de la citation dans le roman de Stevenson.</w:t>
      </w:r>
    </w:p>
    <w:p w:rsidR="002059A9" w:rsidRDefault="002059A9" w:rsidP="00CA2904">
      <w:pPr>
        <w:pStyle w:val="Paragraphedeliste"/>
        <w:numPr>
          <w:ilvl w:val="0"/>
          <w:numId w:val="3"/>
        </w:numPr>
        <w:jc w:val="both"/>
      </w:pPr>
      <w:r>
        <w:t xml:space="preserve">En quoi la place de la caméra dans le premier plan contraste-t-elle avec celle qu’elle occupe dans les </w:t>
      </w:r>
      <w:r w:rsidR="00F86E67">
        <w:t xml:space="preserve">six </w:t>
      </w:r>
      <w:r>
        <w:t>plans suivants ? Que pouvez-vous en déduire sur le parti pris du réalisateur ?</w:t>
      </w:r>
    </w:p>
    <w:p w:rsidR="000F46C3" w:rsidRDefault="000F46C3" w:rsidP="000F46C3">
      <w:pPr>
        <w:pStyle w:val="Paragraphedeliste"/>
        <w:ind w:left="1440"/>
        <w:jc w:val="both"/>
        <w:rPr>
          <w:color w:val="00B050"/>
        </w:rPr>
      </w:pPr>
      <w:r w:rsidRPr="000F46C3">
        <w:rPr>
          <w:b/>
          <w:color w:val="00B050"/>
        </w:rPr>
        <w:t>Premier plan</w:t>
      </w:r>
      <w:r w:rsidRPr="000F46C3">
        <w:rPr>
          <w:color w:val="00B050"/>
        </w:rPr>
        <w:t xml:space="preserve"> = plan très long</w:t>
      </w:r>
      <w:r>
        <w:rPr>
          <w:color w:val="00B050"/>
        </w:rPr>
        <w:t xml:space="preserve"> (55 s.)</w:t>
      </w:r>
      <w:r w:rsidRPr="000F46C3">
        <w:rPr>
          <w:color w:val="00B050"/>
        </w:rPr>
        <w:t>, à contrejour, caméra fixe : échange sans coupe, sans ellipse (peut-être un signe du documentaire). Impression d’enfermement des enfants/adolescents : présence de barreaux à gauche et à droite, raideur des deux vigiles (presque réduits à des silhouettes purement fonctionnelles), arrière-plan surexposé qui semble rendre inaccessible, presque irréel, l’extérieur entrevu</w:t>
      </w:r>
      <w:r>
        <w:rPr>
          <w:color w:val="00B050"/>
        </w:rPr>
        <w:t>. La coupe intervient après la répétition péremptoire d’un deux hommes : « Non c’est non »</w:t>
      </w:r>
      <w:r w:rsidRPr="000F46C3">
        <w:rPr>
          <w:color w:val="00B050"/>
        </w:rPr>
        <w:t xml:space="preserve">. </w:t>
      </w:r>
    </w:p>
    <w:p w:rsidR="00DC4DA7" w:rsidRDefault="000F46C3" w:rsidP="00DC4DA7">
      <w:pPr>
        <w:pStyle w:val="Paragraphedeliste"/>
        <w:ind w:left="1440"/>
        <w:jc w:val="both"/>
        <w:rPr>
          <w:color w:val="00B050"/>
        </w:rPr>
      </w:pPr>
      <w:r>
        <w:rPr>
          <w:b/>
          <w:color w:val="00B050"/>
        </w:rPr>
        <w:t xml:space="preserve">Deuxième plan </w:t>
      </w:r>
      <w:r>
        <w:rPr>
          <w:color w:val="00B050"/>
        </w:rPr>
        <w:t>= plan également long (38 s.). La bande de gamins du premier plan marche à rebours des autres visiteurs</w:t>
      </w:r>
      <w:r w:rsidR="00DC4DA7">
        <w:rPr>
          <w:color w:val="00B050"/>
        </w:rPr>
        <w:t>. Un panoramique, d’abord à peine perceptible, accompagne leur mouvement puis il s’affirme plus franchement et se mue en travelling avant qui leur emboîte le pas et resserre sur eux quand ils s’écartent du droit chemin menant à la base de loisirs : le réalisateur semble prendre leur parti, et épouser leur mouvement transgressif.</w:t>
      </w:r>
    </w:p>
    <w:p w:rsidR="00DC4DA7" w:rsidRDefault="00DC4DA7" w:rsidP="00DC4DA7">
      <w:pPr>
        <w:pStyle w:val="Paragraphedeliste"/>
        <w:ind w:left="1440"/>
        <w:jc w:val="both"/>
        <w:rPr>
          <w:color w:val="00B050"/>
        </w:rPr>
      </w:pPr>
      <w:r w:rsidRPr="00DC4DA7">
        <w:rPr>
          <w:b/>
          <w:color w:val="00B050"/>
        </w:rPr>
        <w:t>Troisième plan</w:t>
      </w:r>
      <w:r w:rsidRPr="00DC4DA7">
        <w:rPr>
          <w:color w:val="00B050"/>
        </w:rPr>
        <w:t xml:space="preserve"> = à la faveur d’un faux raccord (surgissement soudain d’un canoé), léger recadrage par rapport au plan précédent qui rend visible (donc, symboliquement, accessible) la rive opposée : les lignes de force du plan sont renforcées. Comme l’écrit J.L. </w:t>
      </w:r>
      <w:proofErr w:type="spellStart"/>
      <w:r w:rsidRPr="00DC4DA7">
        <w:rPr>
          <w:color w:val="00B050"/>
        </w:rPr>
        <w:t>Samocki</w:t>
      </w:r>
      <w:proofErr w:type="spellEnd"/>
      <w:r w:rsidRPr="00DC4DA7">
        <w:rPr>
          <w:color w:val="00B050"/>
        </w:rPr>
        <w:t xml:space="preserve"> dans le livret CNC, « </w:t>
      </w:r>
      <w:proofErr w:type="spellStart"/>
      <w:r w:rsidRPr="00DC4DA7">
        <w:rPr>
          <w:color w:val="00B050"/>
        </w:rPr>
        <w:t>Latéralement</w:t>
      </w:r>
      <w:proofErr w:type="spellEnd"/>
      <w:r w:rsidRPr="00DC4DA7">
        <w:rPr>
          <w:color w:val="00B050"/>
        </w:rPr>
        <w:t xml:space="preserve">, le rivage dessine une </w:t>
      </w:r>
      <w:proofErr w:type="spellStart"/>
      <w:r w:rsidRPr="00DC4DA7">
        <w:rPr>
          <w:color w:val="00B050"/>
        </w:rPr>
        <w:t>ligne-frontière</w:t>
      </w:r>
      <w:proofErr w:type="spellEnd"/>
      <w:r w:rsidRPr="00DC4DA7">
        <w:rPr>
          <w:color w:val="00B050"/>
        </w:rPr>
        <w:t xml:space="preserve">, alors que la diagonale correspond </w:t>
      </w:r>
      <w:proofErr w:type="spellStart"/>
      <w:r w:rsidRPr="00DC4DA7">
        <w:rPr>
          <w:color w:val="00B050"/>
        </w:rPr>
        <w:t>a</w:t>
      </w:r>
      <w:proofErr w:type="spellEnd"/>
      <w:r w:rsidRPr="00DC4DA7">
        <w:rPr>
          <w:color w:val="00B050"/>
        </w:rPr>
        <w:t xml:space="preserve">̀ une brisure, à un franchissement et à une </w:t>
      </w:r>
      <w:proofErr w:type="spellStart"/>
      <w:r w:rsidRPr="00DC4DA7">
        <w:rPr>
          <w:color w:val="00B050"/>
        </w:rPr>
        <w:t>trans</w:t>
      </w:r>
      <w:proofErr w:type="spellEnd"/>
      <w:r w:rsidRPr="00DC4DA7">
        <w:rPr>
          <w:color w:val="00B050"/>
        </w:rPr>
        <w:t xml:space="preserve">- </w:t>
      </w:r>
      <w:proofErr w:type="spellStart"/>
      <w:r w:rsidRPr="00DC4DA7">
        <w:rPr>
          <w:color w:val="00B050"/>
        </w:rPr>
        <w:t>gression</w:t>
      </w:r>
      <w:proofErr w:type="spellEnd"/>
      <w:r w:rsidRPr="00DC4DA7">
        <w:rPr>
          <w:color w:val="00B050"/>
        </w:rPr>
        <w:t xml:space="preserve">. Le saut qu'accomplit le meneur scelle une prise de risque, une </w:t>
      </w:r>
      <w:proofErr w:type="spellStart"/>
      <w:r w:rsidRPr="00DC4DA7">
        <w:rPr>
          <w:color w:val="00B050"/>
        </w:rPr>
        <w:t>énergie</w:t>
      </w:r>
      <w:proofErr w:type="spellEnd"/>
      <w:r w:rsidRPr="00DC4DA7">
        <w:rPr>
          <w:color w:val="00B050"/>
        </w:rPr>
        <w:t xml:space="preserve"> – la confiance de la jeunesse.</w:t>
      </w:r>
      <w:r w:rsidRPr="00DC4DA7">
        <w:rPr>
          <w:color w:val="00B050"/>
        </w:rPr>
        <w:t> »</w:t>
      </w:r>
      <w:r w:rsidRPr="00DC4DA7">
        <w:rPr>
          <w:color w:val="00B050"/>
        </w:rPr>
        <w:t xml:space="preserve"> </w:t>
      </w:r>
    </w:p>
    <w:p w:rsidR="00DC4DA7" w:rsidRDefault="00DC4DA7" w:rsidP="00DC4DA7">
      <w:pPr>
        <w:pStyle w:val="Paragraphedeliste"/>
        <w:ind w:left="1440"/>
        <w:jc w:val="both"/>
        <w:rPr>
          <w:color w:val="00B050"/>
        </w:rPr>
      </w:pPr>
      <w:r>
        <w:rPr>
          <w:b/>
          <w:color w:val="00B050"/>
        </w:rPr>
        <w:t>Quatrième plan</w:t>
      </w:r>
      <w:r>
        <w:rPr>
          <w:color w:val="00B050"/>
        </w:rPr>
        <w:t xml:space="preserve"> = </w:t>
      </w:r>
      <w:r w:rsidR="00113284">
        <w:rPr>
          <w:color w:val="00B050"/>
        </w:rPr>
        <w:t>plan plus resserré sur le deuxième sauteur &gt; l’eau envahit la totalité du cadre. Le nageur s’enfonce dans la profondeur du champ, bientôt suivi par les autres. La caméra reste fixe, le cadre s’élargit à mesure qu’ils se rapprochent de l’autre côté.</w:t>
      </w:r>
    </w:p>
    <w:p w:rsidR="00113284" w:rsidRDefault="00113284" w:rsidP="00DC4DA7">
      <w:pPr>
        <w:pStyle w:val="Paragraphedeliste"/>
        <w:ind w:left="1440"/>
        <w:jc w:val="both"/>
        <w:rPr>
          <w:color w:val="00B050"/>
        </w:rPr>
      </w:pPr>
      <w:r>
        <w:rPr>
          <w:b/>
          <w:color w:val="00B050"/>
        </w:rPr>
        <w:t>Cinquième plan</w:t>
      </w:r>
      <w:r>
        <w:rPr>
          <w:color w:val="00B050"/>
        </w:rPr>
        <w:t xml:space="preserve"> = la caméra a rejoint les enfants de l’autre côté : on retrouve une caméra très mobile, </w:t>
      </w:r>
      <w:r w:rsidR="00F86E67">
        <w:rPr>
          <w:color w:val="00B050"/>
        </w:rPr>
        <w:t xml:space="preserve">quasi exploratoire, </w:t>
      </w:r>
      <w:r>
        <w:rPr>
          <w:color w:val="00B050"/>
        </w:rPr>
        <w:t xml:space="preserve">qui suit les mouvements des gamins et semble épouser leur point de vue : via un panoramique latéral qui suit le déplacement de l’éclaireur puis un travelling d’accompagnement, le spectateur découvre en même temps qu’eux le cœur de l’île tant désiré, au fond du champ, en pleine lumière, mais encore loin et comme </w:t>
      </w:r>
      <w:r w:rsidRPr="00F86E67">
        <w:rPr>
          <w:i/>
          <w:color w:val="00B050"/>
        </w:rPr>
        <w:t>barré</w:t>
      </w:r>
      <w:r>
        <w:rPr>
          <w:color w:val="00B050"/>
        </w:rPr>
        <w:t xml:space="preserve"> par des arbustes et des branches. Ils quittent </w:t>
      </w:r>
      <w:r w:rsidR="00910278">
        <w:rPr>
          <w:color w:val="00B050"/>
        </w:rPr>
        <w:t xml:space="preserve">leur position de surplomb et </w:t>
      </w:r>
      <w:r>
        <w:rPr>
          <w:color w:val="00B050"/>
        </w:rPr>
        <w:t>l’ombre du sous-bois pour s’avancer en pleine lumière, en s’exhortant à affecter un air innocent.</w:t>
      </w:r>
    </w:p>
    <w:p w:rsidR="00113284" w:rsidRDefault="00113284" w:rsidP="00DC4DA7">
      <w:pPr>
        <w:pStyle w:val="Paragraphedeliste"/>
        <w:ind w:left="1440"/>
        <w:jc w:val="both"/>
        <w:rPr>
          <w:color w:val="00B050"/>
        </w:rPr>
      </w:pPr>
      <w:r>
        <w:rPr>
          <w:b/>
          <w:color w:val="00B050"/>
        </w:rPr>
        <w:t>Sixième plan</w:t>
      </w:r>
      <w:r>
        <w:rPr>
          <w:color w:val="00B050"/>
        </w:rPr>
        <w:t xml:space="preserve"> =</w:t>
      </w:r>
      <w:r w:rsidR="00F86E67">
        <w:rPr>
          <w:color w:val="00B050"/>
        </w:rPr>
        <w:t xml:space="preserve"> micro-ellipse :</w:t>
      </w:r>
      <w:r>
        <w:rPr>
          <w:color w:val="00B050"/>
        </w:rPr>
        <w:t xml:space="preserve"> </w:t>
      </w:r>
      <w:r w:rsidR="00F86E67">
        <w:rPr>
          <w:color w:val="00B050"/>
        </w:rPr>
        <w:t xml:space="preserve">la même bande est déjà dans le champ, et entre dans le bain collectif tant désiré en courant et en criant. Une musique de fosse (ritournelle aux accents </w:t>
      </w:r>
      <w:r w:rsidR="00F86E67">
        <w:rPr>
          <w:color w:val="00B050"/>
        </w:rPr>
        <w:lastRenderedPageBreak/>
        <w:t xml:space="preserve">ludiques composée par </w:t>
      </w:r>
      <w:proofErr w:type="spellStart"/>
      <w:r w:rsidR="00F86E67">
        <w:rPr>
          <w:color w:val="00B050"/>
        </w:rPr>
        <w:t>Yongjin</w:t>
      </w:r>
      <w:proofErr w:type="spellEnd"/>
      <w:r w:rsidR="00F86E67">
        <w:rPr>
          <w:color w:val="00B050"/>
        </w:rPr>
        <w:t xml:space="preserve"> </w:t>
      </w:r>
      <w:proofErr w:type="spellStart"/>
      <w:r w:rsidR="00F86E67">
        <w:rPr>
          <w:color w:val="00B050"/>
        </w:rPr>
        <w:t>Jeong</w:t>
      </w:r>
      <w:proofErr w:type="spellEnd"/>
      <w:r w:rsidR="00F86E67">
        <w:rPr>
          <w:color w:val="00B050"/>
        </w:rPr>
        <w:t>) retentit alors, tandis que les enfants échappent à notre regard en s’enfonçant dans la profondeur du champ et en se mêlant aux autres baigneurs.</w:t>
      </w:r>
    </w:p>
    <w:p w:rsidR="002059A9" w:rsidRDefault="002059A9" w:rsidP="00CA2904">
      <w:pPr>
        <w:pStyle w:val="Paragraphedeliste"/>
        <w:numPr>
          <w:ilvl w:val="0"/>
          <w:numId w:val="3"/>
        </w:numPr>
        <w:jc w:val="both"/>
      </w:pPr>
      <w:r>
        <w:t>À quel moment survient la musique ? Comment l’interprétez-vous ?</w:t>
      </w:r>
    </w:p>
    <w:p w:rsidR="00F86E67" w:rsidRPr="00F86E67" w:rsidRDefault="00F86E67" w:rsidP="00F86E67">
      <w:pPr>
        <w:pStyle w:val="Paragraphedeliste"/>
        <w:ind w:left="1440"/>
        <w:jc w:val="both"/>
        <w:rPr>
          <w:color w:val="00B050"/>
        </w:rPr>
      </w:pPr>
      <w:r w:rsidRPr="00F86E67">
        <w:rPr>
          <w:color w:val="00B050"/>
        </w:rPr>
        <w:t>Musique</w:t>
      </w:r>
      <w:r>
        <w:rPr>
          <w:color w:val="00B050"/>
        </w:rPr>
        <w:t>,</w:t>
      </w:r>
      <w:r w:rsidRPr="00F86E67">
        <w:rPr>
          <w:color w:val="00B050"/>
        </w:rPr>
        <w:t xml:space="preserve"> </w:t>
      </w:r>
      <w:proofErr w:type="spellStart"/>
      <w:r>
        <w:rPr>
          <w:color w:val="00B050"/>
        </w:rPr>
        <w:t>extradiégétique</w:t>
      </w:r>
      <w:proofErr w:type="spellEnd"/>
      <w:r>
        <w:rPr>
          <w:color w:val="00B050"/>
        </w:rPr>
        <w:t xml:space="preserve">, </w:t>
      </w:r>
      <w:r w:rsidRPr="00F86E67">
        <w:rPr>
          <w:color w:val="00B050"/>
        </w:rPr>
        <w:t>survient dans le sixième plan </w:t>
      </w:r>
      <w:r>
        <w:rPr>
          <w:color w:val="00B050"/>
        </w:rPr>
        <w:t xml:space="preserve">&gt; elle semble célébrer/couronner la transgression accomplie par la bande. Elle </w:t>
      </w:r>
      <w:r w:rsidR="001A393D">
        <w:rPr>
          <w:color w:val="00B050"/>
        </w:rPr>
        <w:t>témoigne d’une sympathie indéniable du réalisateur pour ses personnages.</w:t>
      </w:r>
    </w:p>
    <w:p w:rsidR="002059A9" w:rsidRPr="00CA2904" w:rsidRDefault="002059A9" w:rsidP="00CA2904">
      <w:pPr>
        <w:pStyle w:val="Paragraphedeliste"/>
        <w:numPr>
          <w:ilvl w:val="0"/>
          <w:numId w:val="3"/>
        </w:numPr>
        <w:jc w:val="both"/>
      </w:pPr>
      <w:r>
        <w:t>Quels plans</w:t>
      </w:r>
      <w:r w:rsidR="000F049E">
        <w:t>, quels détails</w:t>
      </w:r>
      <w:r>
        <w:t xml:space="preserve"> inscrivent</w:t>
      </w:r>
      <w:r w:rsidR="009C1EAD">
        <w:t xml:space="preserve"> selon vous</w:t>
      </w:r>
      <w:r>
        <w:t xml:space="preserve"> le film dans le </w:t>
      </w:r>
      <w:r w:rsidR="009C1EAD">
        <w:t xml:space="preserve">cinéma </w:t>
      </w:r>
      <w:r>
        <w:t xml:space="preserve">documentaire ? Quels </w:t>
      </w:r>
      <w:r w:rsidR="009C1EAD">
        <w:t>éléments suggèrent toutefois que l’action est jouée</w:t>
      </w:r>
      <w:r w:rsidR="000F049E">
        <w:t>/que le film comporte une part de fiction</w:t>
      </w:r>
      <w:r w:rsidR="009C1EAD">
        <w:t> ?</w:t>
      </w:r>
    </w:p>
    <w:p w:rsidR="00E4376E" w:rsidRDefault="00E4376E" w:rsidP="001A393D">
      <w:pPr>
        <w:pStyle w:val="Paragraphedeliste"/>
        <w:ind w:left="1440"/>
        <w:jc w:val="both"/>
        <w:rPr>
          <w:color w:val="00B050"/>
        </w:rPr>
      </w:pPr>
      <w:r>
        <w:rPr>
          <w:b/>
          <w:color w:val="00B050"/>
        </w:rPr>
        <w:t xml:space="preserve">Ce qui inscrit le film dans le documentaire : </w:t>
      </w:r>
      <w:r>
        <w:rPr>
          <w:color w:val="00B050"/>
        </w:rPr>
        <w:t xml:space="preserve">l’apparente spontanéité des paroles échangées (hésitations…), </w:t>
      </w:r>
      <w:r w:rsidRPr="00E4376E">
        <w:rPr>
          <w:color w:val="00B050"/>
        </w:rPr>
        <w:t>les regards caméra, le plus souvent proscrits, par convention, dans le cinéma de fiction (plans 6 et plan 8)</w:t>
      </w:r>
      <w:r>
        <w:rPr>
          <w:color w:val="00B050"/>
        </w:rPr>
        <w:t> ; le photogramme b du plan 7 qui ancre la carte de la plage (</w:t>
      </w:r>
      <w:proofErr w:type="spellStart"/>
      <w:r>
        <w:rPr>
          <w:color w:val="00B050"/>
        </w:rPr>
        <w:t>photog</w:t>
      </w:r>
      <w:proofErr w:type="spellEnd"/>
      <w:r>
        <w:rPr>
          <w:color w:val="00B050"/>
        </w:rPr>
        <w:t xml:space="preserve">. </w:t>
      </w:r>
      <w:proofErr w:type="gramStart"/>
      <w:r>
        <w:rPr>
          <w:color w:val="00B050"/>
        </w:rPr>
        <w:t>a</w:t>
      </w:r>
      <w:proofErr w:type="gramEnd"/>
      <w:r>
        <w:rPr>
          <w:color w:val="00B050"/>
        </w:rPr>
        <w:t xml:space="preserve"> du plan 7) dans un espace localisable et concret ; les voix responsables qui s’élèvent à la fin du plan 8 (avant que les personnes auxquels elles appartiennent apparaissent)</w:t>
      </w:r>
    </w:p>
    <w:p w:rsidR="00E4376E" w:rsidRPr="00E4376E" w:rsidRDefault="00E4376E" w:rsidP="001A393D">
      <w:pPr>
        <w:pStyle w:val="Paragraphedeliste"/>
        <w:ind w:left="1440"/>
        <w:jc w:val="both"/>
        <w:rPr>
          <w:color w:val="00B050"/>
        </w:rPr>
      </w:pPr>
      <w:r>
        <w:rPr>
          <w:b/>
          <w:color w:val="00B050"/>
        </w:rPr>
        <w:t>Ce qui suggère une part de fiction :</w:t>
      </w:r>
      <w:r>
        <w:rPr>
          <w:color w:val="00B050"/>
        </w:rPr>
        <w:t xml:space="preserve"> l’absence de regard caméra de la bande d’enfants et des vigiles… qui semblent en somme jouer</w:t>
      </w:r>
      <w:r w:rsidR="00587AE8">
        <w:rPr>
          <w:color w:val="00B050"/>
        </w:rPr>
        <w:t xml:space="preserve"> </w:t>
      </w:r>
      <w:r>
        <w:rPr>
          <w:color w:val="00B050"/>
        </w:rPr>
        <w:t>leur propre rôle</w:t>
      </w:r>
      <w:r w:rsidR="00587AE8">
        <w:rPr>
          <w:color w:val="00B050"/>
        </w:rPr>
        <w:t xml:space="preserve"> (ou rejouer une situation déjà vécue)</w:t>
      </w:r>
      <w:r>
        <w:rPr>
          <w:color w:val="00B050"/>
        </w:rPr>
        <w:t> ; l</w:t>
      </w:r>
      <w:r w:rsidR="00587AE8">
        <w:rPr>
          <w:color w:val="00B050"/>
        </w:rPr>
        <w:t xml:space="preserve">’ellipse entre le plan 4 et le plan 5 qui induit une complicité entre l’équipe de tournage, la base de loisirs et les enfants (il a fallu déplacer la caméra d’une rive à l’autre entre le plan 4 et le plan 5) ; la musique </w:t>
      </w:r>
      <w:proofErr w:type="spellStart"/>
      <w:r w:rsidR="00587AE8">
        <w:rPr>
          <w:color w:val="00B050"/>
        </w:rPr>
        <w:t>extradiégétique</w:t>
      </w:r>
      <w:proofErr w:type="spellEnd"/>
      <w:r w:rsidR="00587AE8">
        <w:rPr>
          <w:color w:val="00B050"/>
        </w:rPr>
        <w:t xml:space="preserve"> qui vient ponctuer la victoire des jeunes pirates ; le photogramme a du plan 7 qui propose une carte idéale et ludique (couleurs acidulées comme les textes du générique) mais abstraite ; le titre du film. </w:t>
      </w:r>
    </w:p>
    <w:p w:rsidR="001A393D" w:rsidRPr="00F86E67" w:rsidRDefault="00E4376E" w:rsidP="001A393D">
      <w:pPr>
        <w:pStyle w:val="Paragraphedeliste"/>
        <w:ind w:left="1440"/>
        <w:jc w:val="both"/>
        <w:rPr>
          <w:color w:val="00B050"/>
        </w:rPr>
      </w:pPr>
      <w:r>
        <w:rPr>
          <w:b/>
          <w:color w:val="00B050"/>
        </w:rPr>
        <w:t>Remarque sur le h</w:t>
      </w:r>
      <w:r w:rsidR="001A393D">
        <w:rPr>
          <w:b/>
          <w:color w:val="00B050"/>
        </w:rPr>
        <w:t>uitième</w:t>
      </w:r>
      <w:r w:rsidR="001A393D">
        <w:rPr>
          <w:b/>
          <w:color w:val="00B050"/>
        </w:rPr>
        <w:t xml:space="preserve"> plan</w:t>
      </w:r>
      <w:r w:rsidR="001A393D">
        <w:rPr>
          <w:color w:val="00B050"/>
        </w:rPr>
        <w:t xml:space="preserve"> = la ritournelle se poursuit un temps lors </w:t>
      </w:r>
      <w:r w:rsidR="00587AE8">
        <w:rPr>
          <w:color w:val="00B050"/>
        </w:rPr>
        <w:t>de ce</w:t>
      </w:r>
      <w:r w:rsidR="001A393D">
        <w:rPr>
          <w:color w:val="00B050"/>
        </w:rPr>
        <w:t xml:space="preserve"> long plan fixe (45 s.) sur </w:t>
      </w:r>
      <w:r w:rsidR="00587AE8">
        <w:rPr>
          <w:color w:val="00B050"/>
        </w:rPr>
        <w:t xml:space="preserve">ce qui est probablement </w:t>
      </w:r>
      <w:r w:rsidR="001A393D">
        <w:rPr>
          <w:color w:val="00B050"/>
        </w:rPr>
        <w:t xml:space="preserve">le pont </w:t>
      </w:r>
      <w:r w:rsidR="00587AE8">
        <w:rPr>
          <w:color w:val="00B050"/>
        </w:rPr>
        <w:t>principal permettant d’accéder à la base de loisirs (</w:t>
      </w:r>
      <w:proofErr w:type="spellStart"/>
      <w:r w:rsidR="00587AE8">
        <w:rPr>
          <w:color w:val="00B050"/>
        </w:rPr>
        <w:t>conf</w:t>
      </w:r>
      <w:proofErr w:type="spellEnd"/>
      <w:r w:rsidR="00587AE8">
        <w:rPr>
          <w:color w:val="00B050"/>
        </w:rPr>
        <w:t xml:space="preserve">. </w:t>
      </w:r>
      <w:proofErr w:type="spellStart"/>
      <w:proofErr w:type="gramStart"/>
      <w:r w:rsidR="00587AE8">
        <w:rPr>
          <w:color w:val="00B050"/>
        </w:rPr>
        <w:t>photog</w:t>
      </w:r>
      <w:proofErr w:type="spellEnd"/>
      <w:proofErr w:type="gramEnd"/>
      <w:r w:rsidR="00587AE8">
        <w:rPr>
          <w:color w:val="00B050"/>
        </w:rPr>
        <w:t xml:space="preserve">. </w:t>
      </w:r>
      <w:proofErr w:type="gramStart"/>
      <w:r w:rsidR="00587AE8">
        <w:rPr>
          <w:color w:val="00B050"/>
        </w:rPr>
        <w:t>a</w:t>
      </w:r>
      <w:proofErr w:type="gramEnd"/>
      <w:r w:rsidR="00587AE8">
        <w:rPr>
          <w:color w:val="00B050"/>
        </w:rPr>
        <w:t xml:space="preserve"> du plan 7)</w:t>
      </w:r>
      <w:r w:rsidR="001A393D">
        <w:rPr>
          <w:color w:val="00B050"/>
        </w:rPr>
        <w:t xml:space="preserve"> : le mouvement y est incessant. Ce pont, très large et très peuplé, présente </w:t>
      </w:r>
      <w:r w:rsidR="001A393D">
        <w:rPr>
          <w:color w:val="00B050"/>
        </w:rPr>
        <w:t xml:space="preserve">l’île </w:t>
      </w:r>
      <w:r w:rsidR="001A393D">
        <w:rPr>
          <w:color w:val="00B050"/>
        </w:rPr>
        <w:t xml:space="preserve">comme </w:t>
      </w:r>
      <w:r w:rsidR="001A393D">
        <w:rPr>
          <w:color w:val="00B050"/>
        </w:rPr>
        <w:t>éminemment accueillante</w:t>
      </w:r>
      <w:r w:rsidR="001A393D">
        <w:rPr>
          <w:color w:val="00B050"/>
        </w:rPr>
        <w:t> : son cadrage semble inviter le spectateur à l’emprunter</w:t>
      </w:r>
      <w:r w:rsidR="00BB1F54">
        <w:rPr>
          <w:color w:val="00B050"/>
        </w:rPr>
        <w:t xml:space="preserve">, </w:t>
      </w:r>
      <w:r w:rsidR="00587AE8">
        <w:rPr>
          <w:color w:val="00B050"/>
        </w:rPr>
        <w:t xml:space="preserve">et </w:t>
      </w:r>
      <w:r w:rsidR="001A393D">
        <w:rPr>
          <w:color w:val="00B050"/>
        </w:rPr>
        <w:t xml:space="preserve">la joie de ceux qui </w:t>
      </w:r>
      <w:r w:rsidR="00BB1F54">
        <w:rPr>
          <w:color w:val="00B050"/>
        </w:rPr>
        <w:t>le traversent</w:t>
      </w:r>
      <w:r w:rsidR="001A393D">
        <w:rPr>
          <w:color w:val="00B050"/>
        </w:rPr>
        <w:t xml:space="preserve"> est palpable via les cris qui </w:t>
      </w:r>
      <w:r w:rsidR="00BB1F54">
        <w:rPr>
          <w:color w:val="00B050"/>
        </w:rPr>
        <w:t>peuplent l</w:t>
      </w:r>
      <w:r w:rsidR="001A393D">
        <w:rPr>
          <w:color w:val="00B050"/>
        </w:rPr>
        <w:t>a piste sonore</w:t>
      </w:r>
      <w:r w:rsidR="001A393D">
        <w:rPr>
          <w:color w:val="00B050"/>
        </w:rPr>
        <w:t xml:space="preserve">. </w:t>
      </w:r>
      <w:r w:rsidR="00BB1F54">
        <w:rPr>
          <w:color w:val="00B050"/>
        </w:rPr>
        <w:t>Mais c</w:t>
      </w:r>
      <w:r w:rsidR="001A393D">
        <w:rPr>
          <w:color w:val="00B050"/>
        </w:rPr>
        <w:t xml:space="preserve">e pont représente aussi, par rapport à l’entrée buissonnière des enfants à laquelle on </w:t>
      </w:r>
      <w:r w:rsidR="00587AE8">
        <w:rPr>
          <w:color w:val="00B050"/>
        </w:rPr>
        <w:t>a</w:t>
      </w:r>
      <w:r w:rsidR="001A393D">
        <w:rPr>
          <w:color w:val="00B050"/>
        </w:rPr>
        <w:t xml:space="preserve"> assist</w:t>
      </w:r>
      <w:r w:rsidR="00587AE8">
        <w:rPr>
          <w:color w:val="00B050"/>
        </w:rPr>
        <w:t>é précédemment</w:t>
      </w:r>
      <w:r w:rsidR="001A393D">
        <w:rPr>
          <w:color w:val="00B050"/>
        </w:rPr>
        <w:t>, la voie légale pour accéder à l’île</w:t>
      </w:r>
      <w:r w:rsidR="00BB1F54">
        <w:rPr>
          <w:color w:val="00B050"/>
        </w:rPr>
        <w:t xml:space="preserve"> : par sa seule </w:t>
      </w:r>
      <w:proofErr w:type="gramStart"/>
      <w:r w:rsidR="00BB1F54">
        <w:rPr>
          <w:color w:val="00B050"/>
        </w:rPr>
        <w:t>présence,  il</w:t>
      </w:r>
      <w:proofErr w:type="gramEnd"/>
      <w:r w:rsidR="00BB1F54">
        <w:rPr>
          <w:color w:val="00B050"/>
        </w:rPr>
        <w:t xml:space="preserve"> suggère que cette île n’est pas sauvage mais pleinement sociale, ce que confirme l’évolution du son au fil du plan (la musique s’estompe, les cris deviennent plus étouffés… et les voix du directeur et de son adjoint, qui apparaîtront au plan suivant, s’élèvent). &gt; ce plan est exemplaire de la tension qui existera dans le film entre l</w:t>
      </w:r>
      <w:r>
        <w:rPr>
          <w:color w:val="00B050"/>
        </w:rPr>
        <w:t>a sur</w:t>
      </w:r>
      <w:r w:rsidR="00BB1F54">
        <w:rPr>
          <w:color w:val="00B050"/>
        </w:rPr>
        <w:t>excitation estivale</w:t>
      </w:r>
      <w:r>
        <w:rPr>
          <w:color w:val="00B050"/>
        </w:rPr>
        <w:t>,</w:t>
      </w:r>
      <w:r w:rsidR="00BB1F54">
        <w:rPr>
          <w:color w:val="00B050"/>
        </w:rPr>
        <w:t xml:space="preserve"> le plaisir immédiat de la transgression (</w:t>
      </w:r>
      <w:r>
        <w:rPr>
          <w:color w:val="00B050"/>
        </w:rPr>
        <w:t xml:space="preserve">à l’image de </w:t>
      </w:r>
      <w:r w:rsidR="00BB1F54">
        <w:rPr>
          <w:color w:val="00B050"/>
        </w:rPr>
        <w:t>ceux qui sautent du pont)</w:t>
      </w:r>
      <w:r w:rsidR="00587AE8">
        <w:rPr>
          <w:color w:val="00B050"/>
        </w:rPr>
        <w:t>, l’appel du romanesque</w:t>
      </w:r>
      <w:r w:rsidR="00BB1F54">
        <w:rPr>
          <w:color w:val="00B050"/>
        </w:rPr>
        <w:t xml:space="preserve"> et la nécessaire prise en compte</w:t>
      </w:r>
      <w:r w:rsidR="00A37BE0">
        <w:rPr>
          <w:color w:val="00B050"/>
        </w:rPr>
        <w:t>, par les professionnels,</w:t>
      </w:r>
      <w:r w:rsidR="00BB1F54">
        <w:rPr>
          <w:color w:val="00B050"/>
        </w:rPr>
        <w:t xml:space="preserve"> de</w:t>
      </w:r>
      <w:r w:rsidR="00A37BE0">
        <w:rPr>
          <w:color w:val="00B050"/>
        </w:rPr>
        <w:t xml:space="preserve">s </w:t>
      </w:r>
      <w:r>
        <w:rPr>
          <w:color w:val="00B050"/>
        </w:rPr>
        <w:t xml:space="preserve">modalités d’accès et des </w:t>
      </w:r>
      <w:r w:rsidR="00A37BE0">
        <w:rPr>
          <w:color w:val="00B050"/>
        </w:rPr>
        <w:t>questions de</w:t>
      </w:r>
      <w:r w:rsidR="00BB1F54">
        <w:rPr>
          <w:color w:val="00B050"/>
        </w:rPr>
        <w:t xml:space="preserve"> sécurité</w:t>
      </w:r>
      <w:r>
        <w:rPr>
          <w:color w:val="00B050"/>
        </w:rPr>
        <w:t xml:space="preserve">, </w:t>
      </w:r>
      <w:r w:rsidR="00BB1F54">
        <w:rPr>
          <w:color w:val="00B050"/>
        </w:rPr>
        <w:t>de responsabilité</w:t>
      </w:r>
      <w:r>
        <w:rPr>
          <w:color w:val="00B050"/>
        </w:rPr>
        <w:t xml:space="preserve"> qu’engage une base de loisirs</w:t>
      </w:r>
      <w:r w:rsidR="00BB1F54">
        <w:rPr>
          <w:color w:val="00B050"/>
        </w:rPr>
        <w:t>.</w:t>
      </w:r>
    </w:p>
    <w:p w:rsidR="00B4012D" w:rsidRDefault="00B4012D" w:rsidP="00B4012D">
      <w:pPr>
        <w:pStyle w:val="Paragraphedeliste"/>
        <w:ind w:left="1080"/>
      </w:pPr>
    </w:p>
    <w:p w:rsidR="00C4455C" w:rsidRPr="00C4455C" w:rsidRDefault="00C4455C">
      <w:pPr>
        <w:rPr>
          <w:u w:val="single"/>
        </w:rPr>
      </w:pPr>
      <w:r w:rsidRPr="00C4455C">
        <w:rPr>
          <w:u w:val="single"/>
        </w:rPr>
        <w:t>Question</w:t>
      </w:r>
      <w:r w:rsidR="000F049E">
        <w:rPr>
          <w:u w:val="single"/>
        </w:rPr>
        <w:t>s</w:t>
      </w:r>
      <w:r w:rsidRPr="00C4455C">
        <w:rPr>
          <w:u w:val="single"/>
        </w:rPr>
        <w:t xml:space="preserve"> à se poser pendant</w:t>
      </w:r>
      <w:r w:rsidR="000F049E">
        <w:rPr>
          <w:u w:val="single"/>
        </w:rPr>
        <w:t xml:space="preserve"> et après</w:t>
      </w:r>
      <w:r w:rsidRPr="00C4455C">
        <w:rPr>
          <w:u w:val="single"/>
        </w:rPr>
        <w:t xml:space="preserve"> la projection du film</w:t>
      </w:r>
    </w:p>
    <w:p w:rsidR="00C4455C" w:rsidRDefault="00C4455C" w:rsidP="000F049E">
      <w:pPr>
        <w:pStyle w:val="Paragraphedeliste"/>
        <w:numPr>
          <w:ilvl w:val="0"/>
          <w:numId w:val="4"/>
        </w:numPr>
      </w:pPr>
      <w:r>
        <w:t>La base de loisirs de Cergy vous apparaît-elle plutôt comme une prison ou comme un paradis ?</w:t>
      </w:r>
    </w:p>
    <w:p w:rsidR="000F049E" w:rsidRPr="00171059" w:rsidRDefault="000F049E" w:rsidP="00171059">
      <w:pPr>
        <w:pStyle w:val="Paragraphedeliste"/>
        <w:numPr>
          <w:ilvl w:val="0"/>
          <w:numId w:val="4"/>
        </w:numPr>
        <w:jc w:val="both"/>
        <w:rPr>
          <w:color w:val="00B050"/>
        </w:rPr>
      </w:pPr>
      <w:r>
        <w:t>Quel(s) trésor(s) l’île de Cergy abrite-t-elle ?</w:t>
      </w:r>
      <w:r w:rsidR="00587AE8">
        <w:t xml:space="preserve"> </w:t>
      </w:r>
      <w:bookmarkStart w:id="0" w:name="_GoBack"/>
      <w:r w:rsidR="00587AE8" w:rsidRPr="00171059">
        <w:rPr>
          <w:color w:val="00B050"/>
        </w:rPr>
        <w:t xml:space="preserve">Esquisse de réponse : pour les enfants, plaisir immédiat de la baignade ; pour les adolescents </w:t>
      </w:r>
      <w:proofErr w:type="spellStart"/>
      <w:r w:rsidR="00587AE8" w:rsidRPr="00171059">
        <w:rPr>
          <w:color w:val="00B050"/>
        </w:rPr>
        <w:t>Reda</w:t>
      </w:r>
      <w:proofErr w:type="spellEnd"/>
      <w:r w:rsidR="00587AE8" w:rsidRPr="00171059">
        <w:rPr>
          <w:color w:val="00B050"/>
        </w:rPr>
        <w:t xml:space="preserve"> et Chakib, séduire</w:t>
      </w:r>
      <w:r w:rsidR="00171059" w:rsidRPr="00171059">
        <w:rPr>
          <w:color w:val="00B050"/>
        </w:rPr>
        <w:t xml:space="preserve"> les filles </w:t>
      </w:r>
      <w:proofErr w:type="gramStart"/>
      <w:r w:rsidR="00171059" w:rsidRPr="00171059">
        <w:rPr>
          <w:color w:val="00B050"/>
        </w:rPr>
        <w:t>;  pour</w:t>
      </w:r>
      <w:proofErr w:type="gramEnd"/>
      <w:r w:rsidR="00171059" w:rsidRPr="00171059">
        <w:rPr>
          <w:color w:val="00B050"/>
        </w:rPr>
        <w:t xml:space="preserve"> Vladimir, l’homme aux cygnes, peut-être, le contact de la nature et le calme des lieux ;  pour Patrick, le paradis perdu ; pour les Afghans,  une enfance retrouvée.</w:t>
      </w:r>
      <w:bookmarkEnd w:id="0"/>
    </w:p>
    <w:sectPr w:rsidR="000F049E" w:rsidRPr="00171059" w:rsidSect="00C4455C">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Baskerville">
    <w:panose1 w:val="02020502070401020303"/>
    <w:charset w:val="00"/>
    <w:family w:val="roman"/>
    <w:pitch w:val="variable"/>
    <w:sig w:usb0="80000067" w:usb1="02000000"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New Roman (Corps CS)">
    <w:altName w:val="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4B0B7B"/>
    <w:multiLevelType w:val="hybridMultilevel"/>
    <w:tmpl w:val="BCA69BF4"/>
    <w:lvl w:ilvl="0" w:tplc="DDE2DBF4">
      <w:start w:val="1"/>
      <w:numFmt w:val="bullet"/>
      <w:lvlText w:val="-"/>
      <w:lvlJc w:val="left"/>
      <w:pPr>
        <w:ind w:left="1440" w:hanging="360"/>
      </w:pPr>
      <w:rPr>
        <w:rFonts w:ascii="Baskerville" w:eastAsiaTheme="minorHAnsi" w:hAnsi="Baskerville" w:cs="Times New Roman (Corps C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 w15:restartNumberingAfterBreak="0">
    <w:nsid w:val="110C29A8"/>
    <w:multiLevelType w:val="hybridMultilevel"/>
    <w:tmpl w:val="38FC9AE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3AD00471"/>
    <w:multiLevelType w:val="hybridMultilevel"/>
    <w:tmpl w:val="905ED83C"/>
    <w:lvl w:ilvl="0" w:tplc="8D30075C">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 w15:restartNumberingAfterBreak="0">
    <w:nsid w:val="78774050"/>
    <w:multiLevelType w:val="hybridMultilevel"/>
    <w:tmpl w:val="8550C86A"/>
    <w:lvl w:ilvl="0" w:tplc="385EBE34">
      <w:numFmt w:val="bullet"/>
      <w:lvlText w:val=""/>
      <w:lvlJc w:val="left"/>
      <w:pPr>
        <w:ind w:left="720" w:hanging="360"/>
      </w:pPr>
      <w:rPr>
        <w:rFonts w:ascii="Symbol" w:eastAsiaTheme="minorHAnsi" w:hAnsi="Symbol" w:cs="Times New Roman (Corps C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59"/>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455C"/>
    <w:rsid w:val="00027C08"/>
    <w:rsid w:val="0009436D"/>
    <w:rsid w:val="000C3997"/>
    <w:rsid w:val="000D51BD"/>
    <w:rsid w:val="000F049E"/>
    <w:rsid w:val="000F46C3"/>
    <w:rsid w:val="00113284"/>
    <w:rsid w:val="00171059"/>
    <w:rsid w:val="00191BF2"/>
    <w:rsid w:val="001A393D"/>
    <w:rsid w:val="001D33FC"/>
    <w:rsid w:val="001F0313"/>
    <w:rsid w:val="002059A9"/>
    <w:rsid w:val="00233D8A"/>
    <w:rsid w:val="00245116"/>
    <w:rsid w:val="00263853"/>
    <w:rsid w:val="003A5761"/>
    <w:rsid w:val="004075D0"/>
    <w:rsid w:val="00443595"/>
    <w:rsid w:val="0046468E"/>
    <w:rsid w:val="00587AE8"/>
    <w:rsid w:val="005B5B5A"/>
    <w:rsid w:val="006500AD"/>
    <w:rsid w:val="006658F4"/>
    <w:rsid w:val="00726848"/>
    <w:rsid w:val="00910278"/>
    <w:rsid w:val="00917B11"/>
    <w:rsid w:val="009C1EAD"/>
    <w:rsid w:val="009C68BC"/>
    <w:rsid w:val="00A37BE0"/>
    <w:rsid w:val="00AA596C"/>
    <w:rsid w:val="00AD6520"/>
    <w:rsid w:val="00B4012D"/>
    <w:rsid w:val="00BB1F54"/>
    <w:rsid w:val="00C4455C"/>
    <w:rsid w:val="00C63F4E"/>
    <w:rsid w:val="00CA2904"/>
    <w:rsid w:val="00CC4456"/>
    <w:rsid w:val="00D9773A"/>
    <w:rsid w:val="00DC2DBD"/>
    <w:rsid w:val="00DC4DA7"/>
    <w:rsid w:val="00E4376E"/>
    <w:rsid w:val="00E55036"/>
    <w:rsid w:val="00E964E8"/>
    <w:rsid w:val="00F86E6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D69E01"/>
  <w14:defaultImageDpi w14:val="32767"/>
  <w15:chartTrackingRefBased/>
  <w15:docId w15:val="{688185C7-21AD-754B-AA47-8CDF7DC842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Baskerville" w:eastAsiaTheme="minorHAnsi" w:hAnsi="Baskerville" w:cs="Times New Roman (Corps CS)"/>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C4455C"/>
    <w:pPr>
      <w:ind w:left="720"/>
      <w:contextualSpacing/>
    </w:pPr>
  </w:style>
  <w:style w:type="paragraph" w:styleId="NormalWeb">
    <w:name w:val="Normal (Web)"/>
    <w:basedOn w:val="Normal"/>
    <w:uiPriority w:val="99"/>
    <w:semiHidden/>
    <w:unhideWhenUsed/>
    <w:rsid w:val="00DC4DA7"/>
    <w:pPr>
      <w:spacing w:before="100" w:beforeAutospacing="1" w:after="100" w:afterAutospacing="1"/>
    </w:pPr>
    <w:rPr>
      <w:rFonts w:ascii="Times New Roman" w:eastAsia="Times New Roman" w:hAnsi="Times New Roman" w:cs="Times New Roman"/>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02788061">
      <w:bodyDiv w:val="1"/>
      <w:marLeft w:val="0"/>
      <w:marRight w:val="0"/>
      <w:marTop w:val="0"/>
      <w:marBottom w:val="0"/>
      <w:divBdr>
        <w:top w:val="none" w:sz="0" w:space="0" w:color="auto"/>
        <w:left w:val="none" w:sz="0" w:space="0" w:color="auto"/>
        <w:bottom w:val="none" w:sz="0" w:space="0" w:color="auto"/>
        <w:right w:val="none" w:sz="0" w:space="0" w:color="auto"/>
      </w:divBdr>
      <w:divsChild>
        <w:div w:id="56364209">
          <w:marLeft w:val="0"/>
          <w:marRight w:val="0"/>
          <w:marTop w:val="0"/>
          <w:marBottom w:val="0"/>
          <w:divBdr>
            <w:top w:val="none" w:sz="0" w:space="0" w:color="auto"/>
            <w:left w:val="none" w:sz="0" w:space="0" w:color="auto"/>
            <w:bottom w:val="none" w:sz="0" w:space="0" w:color="auto"/>
            <w:right w:val="none" w:sz="0" w:space="0" w:color="auto"/>
          </w:divBdr>
          <w:divsChild>
            <w:div w:id="385955397">
              <w:marLeft w:val="0"/>
              <w:marRight w:val="0"/>
              <w:marTop w:val="0"/>
              <w:marBottom w:val="0"/>
              <w:divBdr>
                <w:top w:val="none" w:sz="0" w:space="0" w:color="auto"/>
                <w:left w:val="none" w:sz="0" w:space="0" w:color="auto"/>
                <w:bottom w:val="none" w:sz="0" w:space="0" w:color="auto"/>
                <w:right w:val="none" w:sz="0" w:space="0" w:color="auto"/>
              </w:divBdr>
              <w:divsChild>
                <w:div w:id="5532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142</TotalTime>
  <Pages>3</Pages>
  <Words>1269</Words>
  <Characters>6980</Characters>
  <Application>Microsoft Office Word</Application>
  <DocSecurity>0</DocSecurity>
  <Lines>58</Lines>
  <Paragraphs>16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Fabien MARSELLA</dc:creator>
  <cp:keywords/>
  <dc:description/>
  <cp:lastModifiedBy>Fabien MARSELLA</cp:lastModifiedBy>
  <cp:revision>8</cp:revision>
  <dcterms:created xsi:type="dcterms:W3CDTF">2023-11-20T09:59:00Z</dcterms:created>
  <dcterms:modified xsi:type="dcterms:W3CDTF">2023-11-20T22:09:00Z</dcterms:modified>
</cp:coreProperties>
</file>