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5494F" w14:textId="1E3246ED" w:rsidR="008C189C" w:rsidRPr="008C189C" w:rsidRDefault="008C189C" w:rsidP="008C189C">
      <w:pPr>
        <w:pStyle w:val="Paragraphedeliste"/>
        <w:ind w:left="717" w:firstLine="0"/>
        <w:jc w:val="center"/>
        <w:rPr>
          <w:b/>
          <w:bCs/>
          <w:sz w:val="32"/>
          <w:szCs w:val="32"/>
        </w:rPr>
      </w:pPr>
      <w:r w:rsidRPr="008C189C">
        <w:rPr>
          <w:b/>
          <w:bCs/>
          <w:sz w:val="32"/>
          <w:szCs w:val="32"/>
        </w:rPr>
        <w:t xml:space="preserve">Module </w:t>
      </w:r>
      <w:r w:rsidR="003E6631">
        <w:rPr>
          <w:b/>
          <w:bCs/>
          <w:sz w:val="32"/>
          <w:szCs w:val="32"/>
        </w:rPr>
        <w:t>3</w:t>
      </w:r>
      <w:r w:rsidRPr="008C189C">
        <w:rPr>
          <w:b/>
          <w:bCs/>
          <w:sz w:val="32"/>
          <w:szCs w:val="32"/>
        </w:rPr>
        <w:t> : Analyse de séquence</w:t>
      </w:r>
    </w:p>
    <w:p w14:paraId="316889F7" w14:textId="06E325E3" w:rsidR="000430A8" w:rsidRPr="00EC3BB9" w:rsidRDefault="008C189C" w:rsidP="00EC3BB9">
      <w:pPr>
        <w:pStyle w:val="Paragraphedeliste"/>
        <w:ind w:left="717" w:firstLine="0"/>
        <w:jc w:val="center"/>
        <w:rPr>
          <w:b/>
          <w:bCs/>
          <w:sz w:val="32"/>
          <w:szCs w:val="32"/>
        </w:rPr>
      </w:pPr>
      <w:r w:rsidRPr="008C189C">
        <w:rPr>
          <w:b/>
          <w:bCs/>
          <w:sz w:val="32"/>
          <w:szCs w:val="32"/>
        </w:rPr>
        <w:t>La place du corps dans le récit</w:t>
      </w:r>
    </w:p>
    <w:p w14:paraId="0EEB1362" w14:textId="30B8C177" w:rsidR="000430A8" w:rsidRDefault="000430A8" w:rsidP="008C189C">
      <w:pPr>
        <w:pStyle w:val="Paragraphedeliste"/>
        <w:ind w:left="717" w:firstLine="0"/>
      </w:pPr>
    </w:p>
    <w:p w14:paraId="552ED2B6" w14:textId="6700524F" w:rsidR="00DF3C16" w:rsidRPr="00DF3C16" w:rsidRDefault="00DF3C16" w:rsidP="008C189C">
      <w:pPr>
        <w:pStyle w:val="Paragraphedeliste"/>
        <w:ind w:left="717" w:firstLine="0"/>
        <w:rPr>
          <w:i/>
          <w:iCs/>
        </w:rPr>
      </w:pPr>
      <w:r w:rsidRPr="00DF3C16">
        <w:rPr>
          <w:i/>
          <w:iCs/>
        </w:rPr>
        <w:t>Visionnage de l’extrait </w:t>
      </w:r>
      <w:r w:rsidR="00A36944">
        <w:rPr>
          <w:i/>
          <w:iCs/>
        </w:rPr>
        <w:t xml:space="preserve">de danse sur la passerelle </w:t>
      </w:r>
      <w:r w:rsidRPr="00DF3C16">
        <w:rPr>
          <w:i/>
          <w:iCs/>
        </w:rPr>
        <w:t>(</w:t>
      </w:r>
      <w:r w:rsidR="00A36944">
        <w:rPr>
          <w:i/>
          <w:iCs/>
        </w:rPr>
        <w:t>00 : 30 : 10 – 00 : 32 : 58)</w:t>
      </w:r>
    </w:p>
    <w:p w14:paraId="75EBCBD2" w14:textId="71F73AA3" w:rsidR="000430A8" w:rsidRDefault="000430A8" w:rsidP="008C189C">
      <w:pPr>
        <w:pStyle w:val="Paragraphedeliste"/>
        <w:ind w:left="717" w:firstLine="0"/>
      </w:pPr>
    </w:p>
    <w:p w14:paraId="34916917" w14:textId="585098BC" w:rsidR="000430A8" w:rsidRPr="00EC3BB9" w:rsidRDefault="003A6CAD" w:rsidP="000430A8">
      <w:pPr>
        <w:pStyle w:val="Paragraphedeliste"/>
        <w:numPr>
          <w:ilvl w:val="0"/>
          <w:numId w:val="5"/>
        </w:numPr>
        <w:rPr>
          <w:b/>
          <w:bCs/>
        </w:rPr>
      </w:pPr>
      <w:r w:rsidRPr="00EC3BB9">
        <w:rPr>
          <w:b/>
          <w:bCs/>
        </w:rPr>
        <w:t>Le</w:t>
      </w:r>
      <w:r w:rsidR="000430A8" w:rsidRPr="00EC3BB9">
        <w:rPr>
          <w:b/>
          <w:bCs/>
        </w:rPr>
        <w:t xml:space="preserve"> plan séquence </w:t>
      </w:r>
    </w:p>
    <w:p w14:paraId="0CDF8247" w14:textId="75959E14" w:rsidR="007A6389" w:rsidRDefault="007A6389" w:rsidP="007A6389">
      <w:pPr>
        <w:pStyle w:val="Paragraphedeliste"/>
        <w:ind w:left="1077" w:firstLine="0"/>
      </w:pPr>
    </w:p>
    <w:p w14:paraId="07DE5FA1" w14:textId="01DAF29A" w:rsidR="007A6389" w:rsidRDefault="007A6389" w:rsidP="00EC3BB9">
      <w:pPr>
        <w:pStyle w:val="Paragraphedeliste"/>
        <w:numPr>
          <w:ilvl w:val="0"/>
          <w:numId w:val="8"/>
        </w:numPr>
      </w:pPr>
      <w:r>
        <w:t>Combien y a-t-il de plan</w:t>
      </w:r>
      <w:r w:rsidR="004441DC">
        <w:t>s</w:t>
      </w:r>
      <w:r>
        <w:t xml:space="preserve"> dans cette scène ?</w:t>
      </w:r>
    </w:p>
    <w:p w14:paraId="3EC583A0" w14:textId="5145738D" w:rsidR="007A6389" w:rsidRDefault="00EC3BB9" w:rsidP="00EC3BB9">
      <w:pPr>
        <w:pStyle w:val="Paragraphedeliste"/>
        <w:ind w:left="1077" w:firstLine="0"/>
        <w:rPr>
          <w:color w:val="00B050"/>
        </w:rPr>
      </w:pPr>
      <w:r w:rsidRPr="00EC3BB9">
        <w:rPr>
          <w:color w:val="00B050"/>
        </w:rPr>
        <w:t>Il n’y a qu’un seul plan dans l’extrait.</w:t>
      </w:r>
    </w:p>
    <w:p w14:paraId="706EBACB" w14:textId="47999D7D" w:rsidR="003C2972" w:rsidRDefault="007975BD" w:rsidP="00EC3BB9">
      <w:pPr>
        <w:pStyle w:val="Paragraphedeliste"/>
        <w:ind w:left="1077" w:firstLine="0"/>
        <w:rPr>
          <w:color w:val="00B050"/>
        </w:rPr>
      </w:pPr>
      <w:r>
        <w:rPr>
          <w:noProof/>
        </w:rPr>
        <w:pict w14:anchorId="76157116">
          <v:shapetype id="_x0000_t202" coordsize="21600,21600" o:spt="202" path="m,l,21600r21600,l21600,xe">
            <v:stroke joinstyle="miter"/>
            <v:path gradientshapeok="t" o:connecttype="rect"/>
          </v:shapetype>
          <v:shape id="_x0000_s1039" type="#_x0000_t202" style="position:absolute;left:0;text-align:left;margin-left:50.6pt;margin-top:7.1pt;width:304.2pt;height:78.9pt;z-index:25167462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0070c0" strokeweight="2.25pt">
            <v:textbox style="mso-fit-shape-to-text:t">
              <w:txbxContent>
                <w:p w14:paraId="0F7E90A9" w14:textId="2E505F9E" w:rsidR="003E6631" w:rsidRPr="003E6631" w:rsidRDefault="003E6631">
                  <w:pPr>
                    <w:rPr>
                      <w:color w:val="0070C0"/>
                    </w:rPr>
                  </w:pPr>
                  <w:r w:rsidRPr="003E6631">
                    <w:rPr>
                      <w:color w:val="0070C0"/>
                    </w:rPr>
                    <w:t xml:space="preserve">Le terme </w:t>
                  </w:r>
                  <w:r w:rsidRPr="003E6631">
                    <w:rPr>
                      <w:b/>
                      <w:bCs/>
                      <w:color w:val="0070C0"/>
                    </w:rPr>
                    <w:t>plan séquence</w:t>
                  </w:r>
                  <w:r w:rsidRPr="003E6631">
                    <w:rPr>
                      <w:color w:val="0070C0"/>
                    </w:rPr>
                    <w:t xml:space="preserve"> désigne un plan long durant lequel durant lequel on peut suivre l’ensemble d’une action sans coupure réalisée au montage. Ce type de plan crée une sensation d’</w:t>
                  </w:r>
                  <w:r w:rsidRPr="003E6631">
                    <w:rPr>
                      <w:b/>
                      <w:bCs/>
                      <w:color w:val="0070C0"/>
                    </w:rPr>
                    <w:t>immersion</w:t>
                  </w:r>
                  <w:r w:rsidRPr="003E6631">
                    <w:rPr>
                      <w:color w:val="0070C0"/>
                    </w:rPr>
                    <w:t xml:space="preserve"> dans le film.</w:t>
                  </w:r>
                </w:p>
              </w:txbxContent>
            </v:textbox>
            <w10:wrap type="square"/>
          </v:shape>
        </w:pict>
      </w:r>
    </w:p>
    <w:p w14:paraId="36C51457" w14:textId="41AA1EAE" w:rsidR="003C2972" w:rsidRDefault="003C2972" w:rsidP="00EC3BB9">
      <w:pPr>
        <w:pStyle w:val="Paragraphedeliste"/>
        <w:ind w:left="1077" w:firstLine="0"/>
        <w:rPr>
          <w:color w:val="00B050"/>
        </w:rPr>
      </w:pPr>
    </w:p>
    <w:p w14:paraId="3667C138" w14:textId="77777777" w:rsidR="003C2972" w:rsidRDefault="003C2972" w:rsidP="00EC3BB9">
      <w:pPr>
        <w:pStyle w:val="Paragraphedeliste"/>
        <w:ind w:left="1077" w:firstLine="0"/>
        <w:rPr>
          <w:color w:val="00B050"/>
        </w:rPr>
      </w:pPr>
    </w:p>
    <w:p w14:paraId="2BAE5A93" w14:textId="0B8BEFE3" w:rsidR="00EC3BB9" w:rsidRDefault="00EC3BB9" w:rsidP="00EC3BB9">
      <w:pPr>
        <w:pStyle w:val="Paragraphedeliste"/>
        <w:ind w:left="1077" w:firstLine="0"/>
        <w:rPr>
          <w:color w:val="00B050"/>
        </w:rPr>
      </w:pPr>
    </w:p>
    <w:p w14:paraId="127E7E95" w14:textId="19CAC690" w:rsidR="00243F20" w:rsidRDefault="00243F20" w:rsidP="00EC3BB9">
      <w:pPr>
        <w:pStyle w:val="Paragraphedeliste"/>
        <w:ind w:left="1077" w:firstLine="0"/>
        <w:rPr>
          <w:color w:val="00B050"/>
        </w:rPr>
      </w:pPr>
    </w:p>
    <w:p w14:paraId="13305124" w14:textId="3FA588DA" w:rsidR="00243F20" w:rsidRDefault="00243F20" w:rsidP="00EC3BB9">
      <w:pPr>
        <w:pStyle w:val="Paragraphedeliste"/>
        <w:ind w:left="1077" w:firstLine="0"/>
        <w:rPr>
          <w:color w:val="00B050"/>
        </w:rPr>
      </w:pPr>
    </w:p>
    <w:p w14:paraId="4C7FE491" w14:textId="6170728E" w:rsidR="00243F20" w:rsidRDefault="00243F20" w:rsidP="00EC3BB9">
      <w:pPr>
        <w:pStyle w:val="Paragraphedeliste"/>
        <w:ind w:left="1077" w:firstLine="0"/>
        <w:rPr>
          <w:color w:val="00B050"/>
        </w:rPr>
      </w:pPr>
    </w:p>
    <w:p w14:paraId="56347EC2" w14:textId="03C15F2F" w:rsidR="00EC3BB9" w:rsidRPr="00243F20" w:rsidRDefault="00EC3BB9" w:rsidP="00243F20">
      <w:pPr>
        <w:ind w:firstLine="0"/>
      </w:pPr>
    </w:p>
    <w:p w14:paraId="35F6C01A" w14:textId="77777777" w:rsidR="00EC3BB9" w:rsidRDefault="00EC3BB9" w:rsidP="00EC3BB9">
      <w:pPr>
        <w:pStyle w:val="Paragraphedeliste"/>
        <w:ind w:left="1077" w:firstLine="0"/>
      </w:pPr>
    </w:p>
    <w:p w14:paraId="333C12AD" w14:textId="16E32C4B" w:rsidR="007A6389" w:rsidRDefault="007A6389" w:rsidP="00EC3BB9">
      <w:pPr>
        <w:pStyle w:val="Paragraphedeliste"/>
        <w:numPr>
          <w:ilvl w:val="0"/>
          <w:numId w:val="8"/>
        </w:numPr>
      </w:pPr>
      <w:r w:rsidRPr="007A6389">
        <w:t xml:space="preserve">Que fait la caméra pendant </w:t>
      </w:r>
      <w:r>
        <w:t>l’extrait ?</w:t>
      </w:r>
    </w:p>
    <w:p w14:paraId="3A2EE7E0" w14:textId="77777777" w:rsidR="00EC3BB9" w:rsidRPr="00EC3BB9" w:rsidRDefault="00EC3BB9" w:rsidP="00EC3BB9">
      <w:pPr>
        <w:pStyle w:val="Paragraphedeliste"/>
        <w:ind w:left="1077" w:firstLine="0"/>
        <w:rPr>
          <w:color w:val="00B050"/>
        </w:rPr>
      </w:pPr>
      <w:r w:rsidRPr="00EC3BB9">
        <w:rPr>
          <w:color w:val="00B050"/>
        </w:rPr>
        <w:t>La caméra suit Toni, puis s’arrête, et finalement se rapproche à nouveau d’elle.</w:t>
      </w:r>
    </w:p>
    <w:p w14:paraId="72B9B690" w14:textId="13F5C855" w:rsidR="00512312" w:rsidRPr="00D008B1" w:rsidRDefault="00D008B1" w:rsidP="00D008B1">
      <w:r>
        <w:rPr>
          <w:noProof/>
        </w:rPr>
        <w:drawing>
          <wp:anchor distT="0" distB="0" distL="114300" distR="114300" simplePos="0" relativeHeight="251666944" behindDoc="0" locked="0" layoutInCell="1" allowOverlap="1" wp14:anchorId="608A9CED" wp14:editId="79FA9EDA">
            <wp:simplePos x="0" y="0"/>
            <wp:positionH relativeFrom="margin">
              <wp:posOffset>4858882</wp:posOffset>
            </wp:positionH>
            <wp:positionV relativeFrom="margin">
              <wp:posOffset>3286760</wp:posOffset>
            </wp:positionV>
            <wp:extent cx="1353148" cy="2665291"/>
            <wp:effectExtent l="0" t="0" r="0" b="0"/>
            <wp:wrapSquare wrapText="bothSides"/>
            <wp:docPr id="4" name="Image 4" descr="Une image contenant personne, homme, portant, équi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ersonne, homme, portant, équita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148" cy="2665291"/>
                    </a:xfrm>
                    <a:prstGeom prst="rect">
                      <a:avLst/>
                    </a:prstGeom>
                  </pic:spPr>
                </pic:pic>
              </a:graphicData>
            </a:graphic>
            <wp14:sizeRelH relativeFrom="margin">
              <wp14:pctWidth>0</wp14:pctWidth>
            </wp14:sizeRelH>
            <wp14:sizeRelV relativeFrom="margin">
              <wp14:pctHeight>0</wp14:pctHeight>
            </wp14:sizeRelV>
          </wp:anchor>
        </w:drawing>
      </w:r>
    </w:p>
    <w:p w14:paraId="0C5EA048" w14:textId="51BE7E08" w:rsidR="00512312" w:rsidRDefault="007975BD" w:rsidP="007A6389">
      <w:pPr>
        <w:rPr>
          <w:color w:val="0070C0"/>
        </w:rPr>
      </w:pPr>
      <w:r>
        <w:rPr>
          <w:noProof/>
        </w:rPr>
        <w:pict w14:anchorId="082044AC">
          <v:shape id="Zone de texte 2" o:spid="_x0000_s1037" type="#_x0000_t202" style="position:absolute;left:0;text-align:left;margin-left:55.65pt;margin-top:10.1pt;width:293.6pt;height:135.45pt;z-index:251672576;visibility:visible;mso-wrap-distance-left:9pt;mso-wrap-distance-top:3.6pt;mso-wrap-distance-right:9pt;mso-wrap-distance-bottom:3.6pt;mso-position-horizontal-relative:text;mso-position-vertical-relative:text;mso-width-relative:margin;mso-height-relative:margin;v-text-anchor:top" strokecolor="#0070c0" strokeweight="2.25pt">
            <v:textbox style="mso-next-textbox:#Zone de texte 2">
              <w:txbxContent>
                <w:p w14:paraId="6129AC8C" w14:textId="5463BFD8" w:rsidR="00D008B1" w:rsidRDefault="00D008B1" w:rsidP="00D008B1">
                  <w:pPr>
                    <w:rPr>
                      <w:color w:val="0070C0"/>
                    </w:rPr>
                  </w:pPr>
                  <w:r w:rsidRPr="003A6CAD">
                    <w:rPr>
                      <w:color w:val="0070C0"/>
                    </w:rPr>
                    <w:t xml:space="preserve">Le </w:t>
                  </w:r>
                  <w:proofErr w:type="spellStart"/>
                  <w:r w:rsidRPr="006B3AC2">
                    <w:rPr>
                      <w:b/>
                      <w:bCs/>
                      <w:color w:val="0070C0"/>
                    </w:rPr>
                    <w:t>stead</w:t>
                  </w:r>
                  <w:r w:rsidR="006B3AC2">
                    <w:rPr>
                      <w:b/>
                      <w:bCs/>
                      <w:color w:val="0070C0"/>
                    </w:rPr>
                    <w:t>i</w:t>
                  </w:r>
                  <w:r w:rsidRPr="006B3AC2">
                    <w:rPr>
                      <w:b/>
                      <w:bCs/>
                      <w:color w:val="0070C0"/>
                    </w:rPr>
                    <w:t>cam</w:t>
                  </w:r>
                  <w:proofErr w:type="spellEnd"/>
                  <w:r w:rsidRPr="003A6CAD">
                    <w:rPr>
                      <w:color w:val="0070C0"/>
                    </w:rPr>
                    <w:t xml:space="preserve"> est un système qui permet de filmer des mouvements de caméra de façon fluide et sans les tremblements que l’on </w:t>
                  </w:r>
                  <w:r w:rsidR="006B3AC2">
                    <w:rPr>
                      <w:color w:val="0070C0"/>
                    </w:rPr>
                    <w:t>crée</w:t>
                  </w:r>
                  <w:r w:rsidRPr="003A6CAD">
                    <w:rPr>
                      <w:color w:val="0070C0"/>
                    </w:rPr>
                    <w:t xml:space="preserve"> lorsque l’on porte la caméra</w:t>
                  </w:r>
                  <w:r w:rsidR="003E6631">
                    <w:rPr>
                      <w:color w:val="0070C0"/>
                    </w:rPr>
                    <w:t xml:space="preserve"> sur l’épaule</w:t>
                  </w:r>
                  <w:r w:rsidRPr="003A6CAD">
                    <w:rPr>
                      <w:color w:val="0070C0"/>
                    </w:rPr>
                    <w:t xml:space="preserve">. L’appareil comporte un harnais qui se fixe sur l’opérateur, un bras articulé et un système de stabilisation. </w:t>
                  </w:r>
                  <w:r w:rsidR="003E6631">
                    <w:rPr>
                      <w:color w:val="0070C0"/>
                    </w:rPr>
                    <w:t xml:space="preserve">Ce type d’appareil a été utilisé pour tourner plusieurs scènes dans </w:t>
                  </w:r>
                  <w:r w:rsidR="003E6631" w:rsidRPr="00A427E8">
                    <w:rPr>
                      <w:i/>
                      <w:iCs/>
                      <w:color w:val="0070C0"/>
                    </w:rPr>
                    <w:t xml:space="preserve">The </w:t>
                  </w:r>
                  <w:proofErr w:type="spellStart"/>
                  <w:r w:rsidR="003E6631" w:rsidRPr="00A427E8">
                    <w:rPr>
                      <w:i/>
                      <w:iCs/>
                      <w:color w:val="0070C0"/>
                    </w:rPr>
                    <w:t>fits</w:t>
                  </w:r>
                  <w:proofErr w:type="spellEnd"/>
                  <w:r w:rsidR="003E6631">
                    <w:rPr>
                      <w:color w:val="0070C0"/>
                    </w:rPr>
                    <w:t>, dont celle-ci.</w:t>
                  </w:r>
                </w:p>
                <w:p w14:paraId="369D54AD" w14:textId="4322EEFE" w:rsidR="00D008B1" w:rsidRDefault="00D008B1"/>
              </w:txbxContent>
            </v:textbox>
            <w10:wrap type="square"/>
          </v:shape>
        </w:pict>
      </w:r>
    </w:p>
    <w:p w14:paraId="73D9EC24" w14:textId="419BB7EB" w:rsidR="00512312" w:rsidRDefault="00512312" w:rsidP="007A6389">
      <w:pPr>
        <w:rPr>
          <w:color w:val="0070C0"/>
        </w:rPr>
      </w:pPr>
    </w:p>
    <w:p w14:paraId="15B0C039" w14:textId="5D0F1264" w:rsidR="00512312" w:rsidRDefault="00512312" w:rsidP="007A6389">
      <w:pPr>
        <w:rPr>
          <w:color w:val="0070C0"/>
        </w:rPr>
      </w:pPr>
    </w:p>
    <w:p w14:paraId="61006906" w14:textId="43788EE7" w:rsidR="00512312" w:rsidRDefault="00512312" w:rsidP="007A6389">
      <w:pPr>
        <w:rPr>
          <w:color w:val="0070C0"/>
        </w:rPr>
      </w:pPr>
    </w:p>
    <w:p w14:paraId="0935178D" w14:textId="4A408E82" w:rsidR="007A6389" w:rsidRPr="003A6CAD" w:rsidRDefault="007A6389" w:rsidP="007A6389">
      <w:pPr>
        <w:rPr>
          <w:color w:val="0070C0"/>
        </w:rPr>
      </w:pPr>
    </w:p>
    <w:p w14:paraId="16CFFEF8" w14:textId="64140B49" w:rsidR="007A6389" w:rsidRDefault="007A6389" w:rsidP="000430A8">
      <w:pPr>
        <w:rPr>
          <w:color w:val="00B050"/>
        </w:rPr>
      </w:pPr>
    </w:p>
    <w:p w14:paraId="7001D5F2" w14:textId="11798A5F" w:rsidR="00D008B1" w:rsidRDefault="00D008B1" w:rsidP="000430A8">
      <w:pPr>
        <w:rPr>
          <w:color w:val="00B050"/>
        </w:rPr>
      </w:pPr>
    </w:p>
    <w:p w14:paraId="2BD30ED9" w14:textId="77777777" w:rsidR="00D008B1" w:rsidRPr="007A6389" w:rsidRDefault="00D008B1" w:rsidP="000430A8">
      <w:pPr>
        <w:rPr>
          <w:color w:val="00B050"/>
        </w:rPr>
      </w:pPr>
    </w:p>
    <w:p w14:paraId="08481C81" w14:textId="6E1EEFC3" w:rsidR="00A427E8" w:rsidRDefault="003A6CAD" w:rsidP="00A427E8">
      <w:pPr>
        <w:pStyle w:val="Paragraphedeliste"/>
        <w:numPr>
          <w:ilvl w:val="0"/>
          <w:numId w:val="8"/>
        </w:numPr>
        <w:ind w:firstLine="0"/>
      </w:pPr>
      <w:r>
        <w:t>Que</w:t>
      </w:r>
      <w:r w:rsidR="00E8458F">
        <w:t xml:space="preserve"> ressens-tu</w:t>
      </w:r>
      <w:r w:rsidR="003C2972">
        <w:t xml:space="preserve"> en voyant cette scène ?</w:t>
      </w:r>
      <w:r w:rsidR="00A427E8">
        <w:t xml:space="preserve"> </w:t>
      </w:r>
    </w:p>
    <w:p w14:paraId="705E21D4" w14:textId="6F98D715" w:rsidR="00EC3BB9" w:rsidRDefault="003C2972" w:rsidP="00EC3BB9">
      <w:pPr>
        <w:pStyle w:val="Paragraphedeliste"/>
        <w:ind w:left="1077" w:firstLine="0"/>
        <w:rPr>
          <w:color w:val="00B050"/>
        </w:rPr>
      </w:pPr>
      <w:r>
        <w:rPr>
          <w:color w:val="00B050"/>
        </w:rPr>
        <w:t>On ressent que c’est une scène spéciale dans le film. On a</w:t>
      </w:r>
      <w:r w:rsidR="00EC3BB9" w:rsidRPr="00EC3BB9">
        <w:rPr>
          <w:color w:val="00B050"/>
        </w:rPr>
        <w:t xml:space="preserve"> l’impression de partager le moment avec le personnage, en suivant l’enchainement de ses actions.</w:t>
      </w:r>
    </w:p>
    <w:p w14:paraId="60AE4B33" w14:textId="1987DFB0" w:rsidR="003E6631" w:rsidRDefault="003E6631" w:rsidP="00EC3BB9">
      <w:pPr>
        <w:pStyle w:val="Paragraphedeliste"/>
        <w:ind w:left="1077" w:firstLine="0"/>
        <w:rPr>
          <w:color w:val="00B050"/>
        </w:rPr>
      </w:pPr>
    </w:p>
    <w:p w14:paraId="0C9D1598" w14:textId="0152139B" w:rsidR="003E6631" w:rsidRDefault="003E6631" w:rsidP="00EC3BB9">
      <w:pPr>
        <w:pStyle w:val="Paragraphedeliste"/>
        <w:ind w:left="1077" w:firstLine="0"/>
        <w:rPr>
          <w:color w:val="00B050"/>
        </w:rPr>
      </w:pPr>
    </w:p>
    <w:p w14:paraId="1E5E2FAD" w14:textId="11C3A74D" w:rsidR="003E6631" w:rsidRDefault="003E6631" w:rsidP="00EC3BB9">
      <w:pPr>
        <w:pStyle w:val="Paragraphedeliste"/>
        <w:ind w:left="1077" w:firstLine="0"/>
        <w:rPr>
          <w:color w:val="00B050"/>
        </w:rPr>
      </w:pPr>
    </w:p>
    <w:p w14:paraId="541C922C" w14:textId="67207BD2" w:rsidR="003E6631" w:rsidRPr="00243F20" w:rsidRDefault="003E6631" w:rsidP="00243F20">
      <w:pPr>
        <w:ind w:firstLine="0"/>
        <w:rPr>
          <w:color w:val="00B050"/>
        </w:rPr>
      </w:pPr>
    </w:p>
    <w:p w14:paraId="643B1F53" w14:textId="4B2D8C8B" w:rsidR="003E6631" w:rsidRDefault="003E6631" w:rsidP="00EC3BB9">
      <w:pPr>
        <w:pStyle w:val="Paragraphedeliste"/>
        <w:ind w:left="1077" w:firstLine="0"/>
        <w:rPr>
          <w:color w:val="00B050"/>
        </w:rPr>
      </w:pPr>
    </w:p>
    <w:p w14:paraId="2201E25F" w14:textId="1A26748A" w:rsidR="000430A8" w:rsidRDefault="000430A8" w:rsidP="000430A8">
      <w:pPr>
        <w:pStyle w:val="Paragraphedeliste"/>
        <w:numPr>
          <w:ilvl w:val="0"/>
          <w:numId w:val="5"/>
        </w:numPr>
        <w:jc w:val="left"/>
        <w:rPr>
          <w:b/>
          <w:bCs/>
        </w:rPr>
      </w:pPr>
      <w:r w:rsidRPr="00EC3BB9">
        <w:rPr>
          <w:b/>
          <w:bCs/>
        </w:rPr>
        <w:t>Le son</w:t>
      </w:r>
    </w:p>
    <w:p w14:paraId="50518CE0" w14:textId="639656CC" w:rsidR="00A427E8" w:rsidRDefault="00A427E8" w:rsidP="00A427E8">
      <w:pPr>
        <w:pStyle w:val="Paragraphedeliste"/>
        <w:ind w:left="1077" w:firstLine="0"/>
        <w:jc w:val="left"/>
        <w:rPr>
          <w:b/>
          <w:bCs/>
        </w:rPr>
      </w:pPr>
    </w:p>
    <w:p w14:paraId="71B31C30" w14:textId="5E5E721B" w:rsidR="000430A8" w:rsidRDefault="00A427E8" w:rsidP="00A427E8">
      <w:pPr>
        <w:pStyle w:val="Paragraphedeliste"/>
        <w:ind w:left="1077" w:firstLine="0"/>
        <w:jc w:val="left"/>
        <w:rPr>
          <w:i/>
          <w:iCs/>
        </w:rPr>
      </w:pPr>
      <w:r w:rsidRPr="00A427E8">
        <w:rPr>
          <w:i/>
          <w:iCs/>
        </w:rPr>
        <w:t>Réécouter la bande son de l’extrait</w:t>
      </w:r>
      <w:r w:rsidR="007B0D76">
        <w:rPr>
          <w:i/>
          <w:iCs/>
        </w:rPr>
        <w:t xml:space="preserve"> sans l’image.</w:t>
      </w:r>
    </w:p>
    <w:p w14:paraId="0E0F133F" w14:textId="77777777" w:rsidR="00C66890" w:rsidRDefault="00C66890" w:rsidP="007B0D76">
      <w:pPr>
        <w:ind w:firstLine="0"/>
      </w:pPr>
    </w:p>
    <w:p w14:paraId="73621EEA" w14:textId="0946F17E" w:rsidR="00C66890" w:rsidRDefault="00C66890" w:rsidP="000430A8">
      <w:pPr>
        <w:pStyle w:val="Paragraphedeliste"/>
        <w:numPr>
          <w:ilvl w:val="0"/>
          <w:numId w:val="6"/>
        </w:numPr>
      </w:pPr>
      <w:r>
        <w:t xml:space="preserve">Quels adjectifs peux-tu utiliser pour </w:t>
      </w:r>
      <w:r w:rsidR="00FD5115">
        <w:t>qualifier</w:t>
      </w:r>
      <w:r>
        <w:t xml:space="preserve"> la musique ?</w:t>
      </w:r>
    </w:p>
    <w:p w14:paraId="1648FEB5" w14:textId="77777777" w:rsidR="00C66890" w:rsidRDefault="00C66890" w:rsidP="00C66890">
      <w:pPr>
        <w:pStyle w:val="Paragraphedeliste"/>
        <w:ind w:left="1437" w:firstLine="0"/>
      </w:pPr>
    </w:p>
    <w:p w14:paraId="0960176F" w14:textId="77777777" w:rsidR="00C66890" w:rsidRDefault="007975BD" w:rsidP="00C66890">
      <w:r>
        <w:rPr>
          <w:noProof/>
        </w:rPr>
        <w:pict w14:anchorId="74178562">
          <v:rect id="_x0000_s1031" style="position:absolute;left:0;text-align:left;margin-left:372.75pt;margin-top:7.9pt;width:11.65pt;height:10.5pt;z-index:251664384"/>
        </w:pict>
      </w:r>
      <w:r>
        <w:rPr>
          <w:noProof/>
        </w:rPr>
        <w:pict w14:anchorId="4564F497">
          <v:rect id="_x0000_s1029" style="position:absolute;left:0;text-align:left;margin-left:279.15pt;margin-top:5.85pt;width:11.65pt;height:10.5pt;z-index:251662336"/>
        </w:pict>
      </w:r>
      <w:r>
        <w:rPr>
          <w:noProof/>
        </w:rPr>
        <w:pict w14:anchorId="4D082596">
          <v:rect id="_x0000_s1028" style="position:absolute;left:0;text-align:left;margin-left:184.6pt;margin-top:7.9pt;width:11.65pt;height:10.5pt;z-index:251661312"/>
        </w:pict>
      </w:r>
      <w:r>
        <w:rPr>
          <w:noProof/>
        </w:rPr>
        <w:pict w14:anchorId="4C96D870">
          <v:rect id="_x0000_s1027" style="position:absolute;left:0;text-align:left;margin-left:96.2pt;margin-top:6.75pt;width:11.65pt;height:10.5pt;z-index:251660288"/>
        </w:pict>
      </w:r>
      <w:r>
        <w:rPr>
          <w:noProof/>
        </w:rPr>
        <w:pict w14:anchorId="51FA1E92">
          <v:rect id="_x0000_s1026" style="position:absolute;left:0;text-align:left;margin-left:17.75pt;margin-top:5.85pt;width:11.65pt;height:10.5pt;z-index:251659264"/>
        </w:pict>
      </w:r>
      <w:r w:rsidR="00C66890">
        <w:t xml:space="preserve">       Douce              Entrainante           Angoissante            Mélodieuse             Amusante</w:t>
      </w:r>
    </w:p>
    <w:p w14:paraId="466FC136" w14:textId="44B99247" w:rsidR="00C66890" w:rsidRDefault="007975BD" w:rsidP="00C66890">
      <w:r>
        <w:rPr>
          <w:noProof/>
        </w:rPr>
        <w:pict w14:anchorId="01B5C4F0">
          <v:rect id="_x0000_s1030" style="position:absolute;left:0;text-align:left;margin-left:17.75pt;margin-top:6.9pt;width:11.65pt;height:10.5pt;z-index:251663360"/>
        </w:pict>
      </w:r>
      <w:r>
        <w:rPr>
          <w:noProof/>
        </w:rPr>
        <w:pict w14:anchorId="0373B7BC">
          <v:rect id="_x0000_s1035" style="position:absolute;left:0;text-align:left;margin-left:372.15pt;margin-top:9.1pt;width:11.65pt;height:10.5pt;z-index:251668480"/>
        </w:pict>
      </w:r>
      <w:r>
        <w:rPr>
          <w:noProof/>
        </w:rPr>
        <w:pict w14:anchorId="095C61F8">
          <v:rect id="_x0000_s1034" style="position:absolute;left:0;text-align:left;margin-left:278.05pt;margin-top:6.35pt;width:11.65pt;height:10.5pt;z-index:251667456"/>
        </w:pict>
      </w:r>
      <w:r>
        <w:rPr>
          <w:noProof/>
        </w:rPr>
        <w:pict w14:anchorId="38272330">
          <v:rect id="_x0000_s1033" style="position:absolute;left:0;text-align:left;margin-left:185.15pt;margin-top:6.9pt;width:11.65pt;height:10.5pt;z-index:251666432"/>
        </w:pict>
      </w:r>
      <w:r>
        <w:rPr>
          <w:noProof/>
        </w:rPr>
        <w:pict w14:anchorId="507DB5D6">
          <v:rect id="_x0000_s1032" style="position:absolute;left:0;text-align:left;margin-left:95.8pt;margin-top:6.35pt;width:11.65pt;height:10.5pt;z-index:251665408"/>
        </w:pict>
      </w:r>
      <w:r w:rsidR="00C66890">
        <w:t xml:space="preserve">      Rythmée           Triste                     Brutale                   Légère                     Puissante</w:t>
      </w:r>
    </w:p>
    <w:p w14:paraId="4853FDD2" w14:textId="77777777" w:rsidR="00C66890" w:rsidRDefault="00C66890" w:rsidP="00C66890">
      <w:r>
        <w:t xml:space="preserve">Autre : </w:t>
      </w:r>
    </w:p>
    <w:p w14:paraId="593D4CE3" w14:textId="3F6B7C3A" w:rsidR="00C66890" w:rsidRDefault="00C66890" w:rsidP="00C66890"/>
    <w:p w14:paraId="2970CA72" w14:textId="739033D8" w:rsidR="007B0D76" w:rsidRDefault="007B0D76" w:rsidP="000430A8">
      <w:pPr>
        <w:pStyle w:val="Paragraphedeliste"/>
        <w:numPr>
          <w:ilvl w:val="0"/>
          <w:numId w:val="6"/>
        </w:numPr>
      </w:pPr>
      <w:r w:rsidRPr="003B419C">
        <w:t>A quel moment commence la musique ?</w:t>
      </w:r>
    </w:p>
    <w:p w14:paraId="24C473E7" w14:textId="5E6A5732" w:rsidR="00DF3C16" w:rsidRDefault="003B419C" w:rsidP="003B419C">
      <w:pPr>
        <w:pStyle w:val="Paragraphedeliste"/>
        <w:ind w:left="1077" w:firstLine="0"/>
        <w:rPr>
          <w:color w:val="00B050"/>
        </w:rPr>
      </w:pPr>
      <w:r>
        <w:rPr>
          <w:color w:val="00B050"/>
        </w:rPr>
        <w:t xml:space="preserve">La musique commence quand Toni commence à danser. Elle </w:t>
      </w:r>
      <w:r w:rsidR="00F704CF">
        <w:rPr>
          <w:color w:val="00B050"/>
        </w:rPr>
        <w:t>débute</w:t>
      </w:r>
      <w:r>
        <w:rPr>
          <w:color w:val="00B050"/>
        </w:rPr>
        <w:t xml:space="preserve"> avec des claps qui se superposent avec les bruits de ses sauts. </w:t>
      </w:r>
    </w:p>
    <w:p w14:paraId="22205BAA" w14:textId="77777777" w:rsidR="003B419C" w:rsidRPr="003B419C" w:rsidRDefault="003B419C" w:rsidP="003B419C">
      <w:pPr>
        <w:pStyle w:val="Paragraphedeliste"/>
        <w:ind w:left="1077" w:firstLine="0"/>
        <w:rPr>
          <w:color w:val="00B050"/>
        </w:rPr>
      </w:pPr>
    </w:p>
    <w:p w14:paraId="396AC461" w14:textId="011D3936" w:rsidR="00DF3C16" w:rsidRDefault="00DF3C16" w:rsidP="000430A8">
      <w:pPr>
        <w:pStyle w:val="Paragraphedeliste"/>
        <w:numPr>
          <w:ilvl w:val="0"/>
          <w:numId w:val="6"/>
        </w:numPr>
      </w:pPr>
      <w:r>
        <w:t xml:space="preserve">La musique est-elle identique quand elle commence et </w:t>
      </w:r>
      <w:r w:rsidR="00760E09">
        <w:t>quand</w:t>
      </w:r>
      <w:r>
        <w:t xml:space="preserve"> elle s’arrête ?</w:t>
      </w:r>
    </w:p>
    <w:p w14:paraId="0131711F" w14:textId="2E115B71" w:rsidR="00760E09" w:rsidRPr="00760E09" w:rsidRDefault="00760E09" w:rsidP="00760E09">
      <w:pPr>
        <w:pStyle w:val="Paragraphedeliste"/>
        <w:rPr>
          <w:color w:val="00B050"/>
        </w:rPr>
      </w:pPr>
      <w:r w:rsidRPr="00760E09">
        <w:rPr>
          <w:color w:val="00B050"/>
        </w:rPr>
        <w:t>Non, la musique devient de plus en plus intense.</w:t>
      </w:r>
    </w:p>
    <w:p w14:paraId="681E157F" w14:textId="77777777" w:rsidR="007B0D76" w:rsidRDefault="007B0D76" w:rsidP="007B0D76">
      <w:pPr>
        <w:pStyle w:val="Paragraphedeliste"/>
        <w:ind w:left="1077" w:firstLine="0"/>
      </w:pPr>
    </w:p>
    <w:p w14:paraId="519772C0" w14:textId="3F867A86" w:rsidR="007B0D76" w:rsidRDefault="005F0D63" w:rsidP="000430A8">
      <w:pPr>
        <w:pStyle w:val="Paragraphedeliste"/>
        <w:numPr>
          <w:ilvl w:val="0"/>
          <w:numId w:val="6"/>
        </w:numPr>
      </w:pPr>
      <w:r>
        <w:t>Y a-t-il un lien entre la musique et les mouvements de Toni ? Si oui, lequel ?</w:t>
      </w:r>
    </w:p>
    <w:p w14:paraId="43F6F06B" w14:textId="2277FC2A" w:rsidR="000430A8" w:rsidRDefault="005F0D63" w:rsidP="000430A8">
      <w:pPr>
        <w:pStyle w:val="Paragraphedeliste"/>
        <w:ind w:left="1077" w:firstLine="0"/>
        <w:rPr>
          <w:color w:val="00B050"/>
        </w:rPr>
      </w:pPr>
      <w:r>
        <w:rPr>
          <w:color w:val="00B050"/>
        </w:rPr>
        <w:t xml:space="preserve">Oui, il y a un lien. </w:t>
      </w:r>
      <w:r w:rsidR="000430A8">
        <w:rPr>
          <w:color w:val="00B050"/>
        </w:rPr>
        <w:t>La musique est en rythme avec ses mouvements.</w:t>
      </w:r>
    </w:p>
    <w:p w14:paraId="0155AE18" w14:textId="4F046D37" w:rsidR="007B0D76" w:rsidRDefault="007B0D76" w:rsidP="000430A8">
      <w:pPr>
        <w:pStyle w:val="Paragraphedeliste"/>
        <w:ind w:left="1077" w:firstLine="0"/>
        <w:rPr>
          <w:color w:val="00B050"/>
        </w:rPr>
      </w:pPr>
    </w:p>
    <w:p w14:paraId="34C7EA36" w14:textId="77777777" w:rsidR="007B0D76" w:rsidRDefault="007B0D76" w:rsidP="007B0D76">
      <w:pPr>
        <w:pStyle w:val="Paragraphedeliste"/>
        <w:numPr>
          <w:ilvl w:val="0"/>
          <w:numId w:val="6"/>
        </w:numPr>
        <w:jc w:val="left"/>
      </w:pPr>
      <w:r>
        <w:t>Quels bruits peux-tu entendre durant cet extrait ?</w:t>
      </w:r>
    </w:p>
    <w:p w14:paraId="7470EA2A" w14:textId="7BDD3864" w:rsidR="007B0D76" w:rsidRDefault="007B0D76" w:rsidP="007B0D76">
      <w:pPr>
        <w:pStyle w:val="Paragraphedeliste"/>
        <w:ind w:left="1077" w:firstLine="0"/>
        <w:jc w:val="left"/>
        <w:rPr>
          <w:color w:val="00B050"/>
        </w:rPr>
      </w:pPr>
      <w:r>
        <w:rPr>
          <w:color w:val="00B050"/>
        </w:rPr>
        <w:t>On peut entendre le son des voitures qui passe</w:t>
      </w:r>
      <w:r w:rsidR="00DF3C16">
        <w:rPr>
          <w:color w:val="00B050"/>
        </w:rPr>
        <w:t>nt</w:t>
      </w:r>
      <w:r>
        <w:rPr>
          <w:color w:val="00B050"/>
        </w:rPr>
        <w:t>, le son des pas de Toni. Il n’y a pas de dialogue.</w:t>
      </w:r>
    </w:p>
    <w:p w14:paraId="70C94F95" w14:textId="77777777" w:rsidR="00760E09" w:rsidRDefault="00760E09" w:rsidP="007B0D76">
      <w:pPr>
        <w:pStyle w:val="Paragraphedeliste"/>
        <w:ind w:left="1077" w:firstLine="0"/>
        <w:jc w:val="left"/>
        <w:rPr>
          <w:color w:val="00B050"/>
        </w:rPr>
      </w:pPr>
    </w:p>
    <w:p w14:paraId="3FA6D571" w14:textId="1591FDCB" w:rsidR="00760E09" w:rsidRDefault="007975BD" w:rsidP="007B0D76">
      <w:pPr>
        <w:pStyle w:val="Paragraphedeliste"/>
        <w:ind w:left="1077" w:firstLine="0"/>
        <w:jc w:val="left"/>
        <w:rPr>
          <w:color w:val="00B050"/>
        </w:rPr>
      </w:pPr>
      <w:r>
        <w:rPr>
          <w:noProof/>
        </w:rPr>
        <w:pict w14:anchorId="6E23D908">
          <v:shape id="_x0000_s1041" type="#_x0000_t202" style="position:absolute;left:0;text-align:left;margin-left:55.9pt;margin-top:11.9pt;width:337.6pt;height:63.05pt;z-index:251676672;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0070c0" strokeweight="2.25pt">
            <v:textbox style="mso-fit-shape-to-text:t">
              <w:txbxContent>
                <w:p w14:paraId="05621386" w14:textId="5BC07DD6" w:rsidR="00760E09" w:rsidRPr="00760E09" w:rsidRDefault="00760E09">
                  <w:pPr>
                    <w:rPr>
                      <w:color w:val="0070C0"/>
                    </w:rPr>
                  </w:pPr>
                  <w:r w:rsidRPr="00760E09">
                    <w:rPr>
                      <w:color w:val="0070C0"/>
                    </w:rPr>
                    <w:t>Au cinéma, on peut classer le son en trois catégories : les dialogues, la musique et les bruits. Le travail de post-production sonore, consiste à équilibrer l’ensemble de ces sons.</w:t>
                  </w:r>
                </w:p>
              </w:txbxContent>
            </v:textbox>
            <w10:wrap type="square"/>
          </v:shape>
        </w:pict>
      </w:r>
    </w:p>
    <w:p w14:paraId="02875379" w14:textId="64791E73" w:rsidR="00760E09" w:rsidRDefault="00760E09" w:rsidP="007B0D76">
      <w:pPr>
        <w:pStyle w:val="Paragraphedeliste"/>
        <w:ind w:left="1077" w:firstLine="0"/>
        <w:jc w:val="left"/>
        <w:rPr>
          <w:color w:val="00B050"/>
        </w:rPr>
      </w:pPr>
    </w:p>
    <w:p w14:paraId="7067C793" w14:textId="77777777" w:rsidR="00760E09" w:rsidRPr="000430A8" w:rsidRDefault="00760E09" w:rsidP="007B0D76">
      <w:pPr>
        <w:pStyle w:val="Paragraphedeliste"/>
        <w:ind w:left="1077" w:firstLine="0"/>
        <w:jc w:val="left"/>
        <w:rPr>
          <w:color w:val="00B050"/>
        </w:rPr>
      </w:pPr>
    </w:p>
    <w:p w14:paraId="77DEAE0C" w14:textId="77777777" w:rsidR="007B0D76" w:rsidRPr="000430A8" w:rsidRDefault="007B0D76" w:rsidP="000430A8">
      <w:pPr>
        <w:pStyle w:val="Paragraphedeliste"/>
        <w:ind w:left="1077" w:firstLine="0"/>
        <w:rPr>
          <w:color w:val="00B050"/>
        </w:rPr>
      </w:pPr>
    </w:p>
    <w:p w14:paraId="534FD250" w14:textId="4155DBF8" w:rsidR="000430A8" w:rsidRDefault="000430A8" w:rsidP="00C66890"/>
    <w:p w14:paraId="15E48C0B" w14:textId="77777777" w:rsidR="00760E09" w:rsidRDefault="00760E09" w:rsidP="00C66890"/>
    <w:p w14:paraId="3EA73D5D" w14:textId="516C7D12" w:rsidR="003A6CAD" w:rsidRPr="00EC3BB9" w:rsidRDefault="003A6CAD" w:rsidP="003A6CAD">
      <w:pPr>
        <w:pStyle w:val="Paragraphedeliste"/>
        <w:numPr>
          <w:ilvl w:val="0"/>
          <w:numId w:val="5"/>
        </w:numPr>
        <w:rPr>
          <w:b/>
          <w:bCs/>
        </w:rPr>
      </w:pPr>
      <w:r w:rsidRPr="00EC3BB9">
        <w:rPr>
          <w:b/>
          <w:bCs/>
        </w:rPr>
        <w:t>Interpréter la scène</w:t>
      </w:r>
    </w:p>
    <w:p w14:paraId="4A070F27" w14:textId="77777777" w:rsidR="003A6CAD" w:rsidRDefault="003A6CAD" w:rsidP="003A6CAD">
      <w:pPr>
        <w:pStyle w:val="Paragraphedeliste"/>
        <w:ind w:left="1077" w:firstLine="0"/>
      </w:pPr>
    </w:p>
    <w:p w14:paraId="1FBB7403" w14:textId="79B1FC92" w:rsidR="00C66890" w:rsidRDefault="00C66890" w:rsidP="003A6CAD">
      <w:pPr>
        <w:pStyle w:val="Paragraphedeliste"/>
        <w:numPr>
          <w:ilvl w:val="0"/>
          <w:numId w:val="6"/>
        </w:numPr>
      </w:pPr>
      <w:r>
        <w:t>A ton avis, comment se sent Toni</w:t>
      </w:r>
      <w:r w:rsidR="00526D89">
        <w:t xml:space="preserve"> au début de la scène ? Puis</w:t>
      </w:r>
      <w:r>
        <w:t xml:space="preserve"> </w:t>
      </w:r>
      <w:r w:rsidR="008C189C">
        <w:t>à la fin</w:t>
      </w:r>
      <w:r>
        <w:t> ?</w:t>
      </w:r>
    </w:p>
    <w:p w14:paraId="220095E8" w14:textId="77777777" w:rsidR="00EC3BB9" w:rsidRPr="00EC3BB9" w:rsidRDefault="00EC3BB9" w:rsidP="00EC3BB9">
      <w:pPr>
        <w:pStyle w:val="Paragraphedeliste"/>
        <w:ind w:left="1077" w:firstLine="0"/>
        <w:rPr>
          <w:color w:val="00B050"/>
        </w:rPr>
      </w:pPr>
      <w:r w:rsidRPr="00EC3BB9">
        <w:rPr>
          <w:color w:val="00B050"/>
        </w:rPr>
        <w:t>Toni sourit et semble heureuse, alors qu’elle semble renfermée avant.</w:t>
      </w:r>
    </w:p>
    <w:p w14:paraId="3F711D6C" w14:textId="7182943E" w:rsidR="003A6CAD" w:rsidRDefault="003A6CAD" w:rsidP="00EC3BB9">
      <w:pPr>
        <w:ind w:firstLine="0"/>
        <w:rPr>
          <w:color w:val="00B050"/>
        </w:rPr>
      </w:pPr>
    </w:p>
    <w:p w14:paraId="397E10D3" w14:textId="523F707C" w:rsidR="003A6CAD" w:rsidRDefault="003A6CAD" w:rsidP="003A6CAD">
      <w:pPr>
        <w:pStyle w:val="Paragraphedeliste"/>
        <w:numPr>
          <w:ilvl w:val="0"/>
          <w:numId w:val="6"/>
        </w:numPr>
      </w:pPr>
      <w:r w:rsidRPr="003A6CAD">
        <w:t>Que s’est-il passé dans la scène pour que ses émotions changent ?</w:t>
      </w:r>
    </w:p>
    <w:p w14:paraId="66CB2541" w14:textId="78A5933D" w:rsidR="003A6CAD" w:rsidRDefault="003A6CAD" w:rsidP="003A6CAD">
      <w:pPr>
        <w:pStyle w:val="Paragraphedeliste"/>
        <w:ind w:left="1077" w:firstLine="0"/>
        <w:rPr>
          <w:color w:val="00B050"/>
        </w:rPr>
      </w:pPr>
      <w:r>
        <w:rPr>
          <w:color w:val="00B050"/>
        </w:rPr>
        <w:t xml:space="preserve">Toni parvient à danser pour la première fois. Elle </w:t>
      </w:r>
      <w:r w:rsidR="003E6631">
        <w:rPr>
          <w:color w:val="00B050"/>
        </w:rPr>
        <w:t>découvre que les mouvements de danse peuvent la rendre</w:t>
      </w:r>
      <w:r>
        <w:rPr>
          <w:color w:val="00B050"/>
        </w:rPr>
        <w:t xml:space="preserve"> heureuse</w:t>
      </w:r>
      <w:r w:rsidR="003E6631">
        <w:rPr>
          <w:color w:val="00B050"/>
        </w:rPr>
        <w:t xml:space="preserve">, plus que </w:t>
      </w:r>
      <w:r>
        <w:rPr>
          <w:color w:val="00B050"/>
        </w:rPr>
        <w:t>quand elle s’entraine pour la boxe.</w:t>
      </w:r>
    </w:p>
    <w:p w14:paraId="030E7962" w14:textId="5D535F92" w:rsidR="003E6631" w:rsidRDefault="003E6631" w:rsidP="003A6CAD">
      <w:pPr>
        <w:pStyle w:val="Paragraphedeliste"/>
        <w:ind w:left="1077" w:firstLine="0"/>
        <w:rPr>
          <w:color w:val="00B050"/>
        </w:rPr>
      </w:pPr>
    </w:p>
    <w:p w14:paraId="71CDF17A" w14:textId="3DF68611" w:rsidR="00A427E8" w:rsidRDefault="00C775D3" w:rsidP="00C775D3">
      <w:pPr>
        <w:pStyle w:val="Paragraphedeliste"/>
        <w:numPr>
          <w:ilvl w:val="0"/>
          <w:numId w:val="6"/>
        </w:numPr>
      </w:pPr>
      <w:r>
        <w:t>Quels sont les points communs et les différences dans les mouvements de Toni sur ces deux images ?</w:t>
      </w:r>
    </w:p>
    <w:p w14:paraId="35820AF3" w14:textId="77777777" w:rsidR="00243F20" w:rsidRDefault="00243F20" w:rsidP="00243F20">
      <w:pPr>
        <w:pStyle w:val="Paragraphedeliste"/>
        <w:ind w:left="1077" w:firstLine="0"/>
      </w:pPr>
    </w:p>
    <w:p w14:paraId="38CADDDB" w14:textId="30A2AF5E" w:rsidR="003B419C" w:rsidRDefault="005F0D63" w:rsidP="005F0D63">
      <w:pPr>
        <w:pStyle w:val="Paragraphedeliste"/>
        <w:ind w:left="1077" w:firstLine="0"/>
        <w:jc w:val="center"/>
      </w:pPr>
      <w:r>
        <w:rPr>
          <w:noProof/>
        </w:rPr>
        <w:drawing>
          <wp:inline distT="0" distB="0" distL="0" distR="0" wp14:anchorId="6C2E8109" wp14:editId="4F1938F2">
            <wp:extent cx="4230466" cy="1800000"/>
            <wp:effectExtent l="0" t="0" r="0" b="0"/>
            <wp:docPr id="2" name="Image 2" descr="Une image contenant personne, intérieur, sport, box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ersonne, intérieur, sport, boxe&#10;&#10;Description générée automatiquement"/>
                    <pic:cNvPicPr/>
                  </pic:nvPicPr>
                  <pic:blipFill rotWithShape="1">
                    <a:blip r:embed="rId8" cstate="print">
                      <a:extLst>
                        <a:ext uri="{28A0092B-C50C-407E-A947-70E740481C1C}">
                          <a14:useLocalDpi xmlns:a14="http://schemas.microsoft.com/office/drawing/2010/main" val="0"/>
                        </a:ext>
                      </a:extLst>
                    </a:blip>
                    <a:srcRect t="12150" b="12209"/>
                    <a:stretch/>
                  </pic:blipFill>
                  <pic:spPr bwMode="auto">
                    <a:xfrm>
                      <a:off x="0" y="0"/>
                      <a:ext cx="4230466" cy="1800000"/>
                    </a:xfrm>
                    <a:prstGeom prst="rect">
                      <a:avLst/>
                    </a:prstGeom>
                    <a:ln>
                      <a:noFill/>
                    </a:ln>
                    <a:extLst>
                      <a:ext uri="{53640926-AAD7-44D8-BBD7-CCE9431645EC}">
                        <a14:shadowObscured xmlns:a14="http://schemas.microsoft.com/office/drawing/2010/main"/>
                      </a:ext>
                    </a:extLst>
                  </pic:spPr>
                </pic:pic>
              </a:graphicData>
            </a:graphic>
          </wp:inline>
        </w:drawing>
      </w:r>
    </w:p>
    <w:p w14:paraId="7E020734" w14:textId="1ED64377" w:rsidR="003B419C" w:rsidRDefault="003B419C" w:rsidP="00C775D3">
      <w:pPr>
        <w:pStyle w:val="Paragraphedeliste"/>
        <w:ind w:left="1077" w:firstLine="0"/>
        <w:jc w:val="center"/>
      </w:pPr>
      <w:r>
        <w:rPr>
          <w:noProof/>
        </w:rPr>
        <w:drawing>
          <wp:inline distT="0" distB="0" distL="0" distR="0" wp14:anchorId="09C68D7B" wp14:editId="1D40CAE2">
            <wp:extent cx="4241455" cy="1800000"/>
            <wp:effectExtent l="0" t="0" r="0" b="0"/>
            <wp:docPr id="1" name="Image 1"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10;&#10;Description générée automatiquement"/>
                    <pic:cNvPicPr/>
                  </pic:nvPicPr>
                  <pic:blipFill rotWithShape="1">
                    <a:blip r:embed="rId9" cstate="print">
                      <a:extLst>
                        <a:ext uri="{28A0092B-C50C-407E-A947-70E740481C1C}">
                          <a14:useLocalDpi xmlns:a14="http://schemas.microsoft.com/office/drawing/2010/main" val="0"/>
                        </a:ext>
                      </a:extLst>
                    </a:blip>
                    <a:srcRect t="12542" b="12012"/>
                    <a:stretch/>
                  </pic:blipFill>
                  <pic:spPr bwMode="auto">
                    <a:xfrm>
                      <a:off x="0" y="0"/>
                      <a:ext cx="4241455" cy="1800000"/>
                    </a:xfrm>
                    <a:prstGeom prst="rect">
                      <a:avLst/>
                    </a:prstGeom>
                    <a:ln>
                      <a:noFill/>
                    </a:ln>
                    <a:extLst>
                      <a:ext uri="{53640926-AAD7-44D8-BBD7-CCE9431645EC}">
                        <a14:shadowObscured xmlns:a14="http://schemas.microsoft.com/office/drawing/2010/main"/>
                      </a:ext>
                    </a:extLst>
                  </pic:spPr>
                </pic:pic>
              </a:graphicData>
            </a:graphic>
          </wp:inline>
        </w:drawing>
      </w:r>
    </w:p>
    <w:p w14:paraId="1CE6E9D3" w14:textId="61A502F7" w:rsidR="00C775D3" w:rsidRDefault="00C775D3" w:rsidP="003E6631">
      <w:pPr>
        <w:pStyle w:val="Paragraphedeliste"/>
        <w:ind w:left="1077" w:firstLine="0"/>
      </w:pPr>
    </w:p>
    <w:p w14:paraId="12EE8B2B" w14:textId="30DF8181" w:rsidR="00C775D3" w:rsidRDefault="00C775D3" w:rsidP="005F0D63">
      <w:pPr>
        <w:ind w:firstLine="0"/>
      </w:pPr>
    </w:p>
    <w:p w14:paraId="0978076F" w14:textId="5CC1F16F" w:rsidR="00C775D3" w:rsidRDefault="00C775D3" w:rsidP="00C775D3">
      <w:pPr>
        <w:pStyle w:val="Paragraphedeliste"/>
        <w:ind w:left="1077" w:firstLine="0"/>
        <w:jc w:val="center"/>
      </w:pPr>
    </w:p>
    <w:p w14:paraId="17580D70" w14:textId="35BC585A" w:rsidR="00C775D3" w:rsidRPr="00C775D3" w:rsidRDefault="00C775D3" w:rsidP="00C775D3">
      <w:pPr>
        <w:pStyle w:val="Paragraphedeliste"/>
        <w:ind w:left="1077" w:firstLine="0"/>
        <w:jc w:val="left"/>
        <w:rPr>
          <w:color w:val="00B050"/>
        </w:rPr>
      </w:pPr>
      <w:r>
        <w:rPr>
          <w:color w:val="00B050"/>
        </w:rPr>
        <w:t xml:space="preserve">Sur les deux images elle fait un mouvement de coup de poing avec son bras droit. Les différences sont que sur la deuxième image c’est de la boxe : elle donne un coup de poing à son frère pour s’entrainer (elle est en opposition avec lui). Alors que sur la première image le mouvement fait partie d’une chorégraphie de danse (le coup de poing est dirigé vers personne). </w:t>
      </w:r>
    </w:p>
    <w:p w14:paraId="67D66376" w14:textId="339D27DF" w:rsidR="003B419C" w:rsidRDefault="003B419C" w:rsidP="003E6631">
      <w:pPr>
        <w:pStyle w:val="Paragraphedeliste"/>
        <w:ind w:left="1077" w:firstLine="0"/>
      </w:pPr>
    </w:p>
    <w:p w14:paraId="2F0F5554" w14:textId="77777777" w:rsidR="003B419C" w:rsidRPr="00975D0D" w:rsidRDefault="003B419C" w:rsidP="003E6631">
      <w:pPr>
        <w:pStyle w:val="Paragraphedeliste"/>
        <w:ind w:left="1077" w:firstLine="0"/>
      </w:pPr>
    </w:p>
    <w:p w14:paraId="49EF0BA4" w14:textId="729E7961" w:rsidR="003E6631" w:rsidRDefault="003E6631" w:rsidP="003A6CAD">
      <w:pPr>
        <w:pStyle w:val="Paragraphedeliste"/>
        <w:ind w:left="1077" w:firstLine="0"/>
        <w:rPr>
          <w:color w:val="00B050"/>
        </w:rPr>
      </w:pPr>
    </w:p>
    <w:p w14:paraId="44A3602B" w14:textId="77777777" w:rsidR="003E6631" w:rsidRPr="003A6CAD" w:rsidRDefault="003E6631" w:rsidP="003A6CAD">
      <w:pPr>
        <w:pStyle w:val="Paragraphedeliste"/>
        <w:ind w:left="1077" w:firstLine="0"/>
        <w:rPr>
          <w:color w:val="00B050"/>
        </w:rPr>
      </w:pPr>
    </w:p>
    <w:p w14:paraId="520D9DA1" w14:textId="7CED81A5" w:rsidR="008C189C" w:rsidRDefault="008C189C" w:rsidP="003A6CAD">
      <w:pPr>
        <w:pStyle w:val="Paragraphedeliste"/>
        <w:ind w:left="1077" w:firstLine="0"/>
      </w:pPr>
    </w:p>
    <w:sectPr w:rsidR="008C189C" w:rsidSect="00A85F9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6B5F0" w14:textId="77777777" w:rsidR="007975BD" w:rsidRDefault="007975BD" w:rsidP="00782451">
      <w:pPr>
        <w:spacing w:before="0" w:line="240" w:lineRule="auto"/>
      </w:pPr>
      <w:r>
        <w:separator/>
      </w:r>
    </w:p>
  </w:endnote>
  <w:endnote w:type="continuationSeparator" w:id="0">
    <w:p w14:paraId="2D51DCD6" w14:textId="77777777" w:rsidR="007975BD" w:rsidRDefault="007975BD" w:rsidP="007824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82598"/>
      <w:docPartObj>
        <w:docPartGallery w:val="Page Numbers (Bottom of Page)"/>
        <w:docPartUnique/>
      </w:docPartObj>
    </w:sdtPr>
    <w:sdtEndPr/>
    <w:sdtContent>
      <w:p w14:paraId="2AED2C25" w14:textId="4B1F13DB" w:rsidR="00782451" w:rsidRDefault="00782451">
        <w:pPr>
          <w:pStyle w:val="Pieddepage"/>
          <w:jc w:val="right"/>
        </w:pPr>
        <w:r>
          <w:fldChar w:fldCharType="begin"/>
        </w:r>
        <w:r>
          <w:instrText>PAGE   \* MERGEFORMAT</w:instrText>
        </w:r>
        <w:r>
          <w:fldChar w:fldCharType="separate"/>
        </w:r>
        <w:r>
          <w:t>2</w:t>
        </w:r>
        <w:r>
          <w:fldChar w:fldCharType="end"/>
        </w:r>
      </w:p>
    </w:sdtContent>
  </w:sdt>
  <w:p w14:paraId="09D18385" w14:textId="77777777" w:rsidR="00782451" w:rsidRDefault="007824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05127" w14:textId="77777777" w:rsidR="007975BD" w:rsidRDefault="007975BD" w:rsidP="00782451">
      <w:pPr>
        <w:spacing w:before="0" w:line="240" w:lineRule="auto"/>
      </w:pPr>
      <w:r>
        <w:separator/>
      </w:r>
    </w:p>
  </w:footnote>
  <w:footnote w:type="continuationSeparator" w:id="0">
    <w:p w14:paraId="5C8854DE" w14:textId="77777777" w:rsidR="007975BD" w:rsidRDefault="007975BD" w:rsidP="0078245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45739"/>
    <w:multiLevelType w:val="hybridMultilevel"/>
    <w:tmpl w:val="6EA67A1E"/>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0D593A97"/>
    <w:multiLevelType w:val="hybridMultilevel"/>
    <w:tmpl w:val="371A5C40"/>
    <w:lvl w:ilvl="0" w:tplc="040C000B">
      <w:start w:val="1"/>
      <w:numFmt w:val="bullet"/>
      <w:lvlText w:val=""/>
      <w:lvlJc w:val="left"/>
      <w:pPr>
        <w:ind w:left="1797" w:hanging="360"/>
      </w:pPr>
      <w:rPr>
        <w:rFonts w:ascii="Wingdings" w:hAnsi="Wingdings"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2" w15:restartNumberingAfterBreak="0">
    <w:nsid w:val="0FE33805"/>
    <w:multiLevelType w:val="hybridMultilevel"/>
    <w:tmpl w:val="A3126510"/>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33B44798"/>
    <w:multiLevelType w:val="hybridMultilevel"/>
    <w:tmpl w:val="C1F43A10"/>
    <w:lvl w:ilvl="0" w:tplc="EDC4FF96">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4" w15:restartNumberingAfterBreak="0">
    <w:nsid w:val="34C80FFA"/>
    <w:multiLevelType w:val="hybridMultilevel"/>
    <w:tmpl w:val="22B4B504"/>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3A1B5177"/>
    <w:multiLevelType w:val="hybridMultilevel"/>
    <w:tmpl w:val="4600BF4E"/>
    <w:lvl w:ilvl="0" w:tplc="040C000B">
      <w:start w:val="1"/>
      <w:numFmt w:val="bullet"/>
      <w:lvlText w:val=""/>
      <w:lvlJc w:val="left"/>
      <w:pPr>
        <w:ind w:left="1437" w:hanging="360"/>
      </w:pPr>
      <w:rPr>
        <w:rFonts w:ascii="Wingdings" w:hAnsi="Wingdings"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6" w15:restartNumberingAfterBreak="0">
    <w:nsid w:val="4F6A4C59"/>
    <w:multiLevelType w:val="hybridMultilevel"/>
    <w:tmpl w:val="26D05890"/>
    <w:lvl w:ilvl="0" w:tplc="3708ACD6">
      <w:start w:val="3"/>
      <w:numFmt w:val="bullet"/>
      <w:lvlText w:val="-"/>
      <w:lvlJc w:val="left"/>
      <w:pPr>
        <w:ind w:left="717" w:hanging="360"/>
      </w:pPr>
      <w:rPr>
        <w:rFonts w:ascii="Times New Roman" w:eastAsiaTheme="minorHAnsi"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15:restartNumberingAfterBreak="0">
    <w:nsid w:val="66F17E64"/>
    <w:multiLevelType w:val="hybridMultilevel"/>
    <w:tmpl w:val="3000DF6C"/>
    <w:lvl w:ilvl="0" w:tplc="E8583A4E">
      <w:start w:val="1"/>
      <w:numFmt w:val="decimal"/>
      <w:lvlText w:val="%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num w:numId="1">
    <w:abstractNumId w:val="5"/>
  </w:num>
  <w:num w:numId="2">
    <w:abstractNumId w:val="4"/>
  </w:num>
  <w:num w:numId="3">
    <w:abstractNumId w:val="3"/>
  </w:num>
  <w:num w:numId="4">
    <w:abstractNumId w:val="6"/>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66890"/>
    <w:rsid w:val="000430A8"/>
    <w:rsid w:val="002422BA"/>
    <w:rsid w:val="00243F20"/>
    <w:rsid w:val="003A6CAD"/>
    <w:rsid w:val="003B419C"/>
    <w:rsid w:val="003C2972"/>
    <w:rsid w:val="003E6631"/>
    <w:rsid w:val="004441DC"/>
    <w:rsid w:val="00471371"/>
    <w:rsid w:val="004B22FF"/>
    <w:rsid w:val="00512312"/>
    <w:rsid w:val="00526D89"/>
    <w:rsid w:val="005337CB"/>
    <w:rsid w:val="005F0D63"/>
    <w:rsid w:val="0069660B"/>
    <w:rsid w:val="006B3AC2"/>
    <w:rsid w:val="0075102D"/>
    <w:rsid w:val="00760E09"/>
    <w:rsid w:val="00782451"/>
    <w:rsid w:val="0078757A"/>
    <w:rsid w:val="007975BD"/>
    <w:rsid w:val="007A6389"/>
    <w:rsid w:val="007B0D76"/>
    <w:rsid w:val="008C189C"/>
    <w:rsid w:val="00975D0D"/>
    <w:rsid w:val="00A230AF"/>
    <w:rsid w:val="00A36944"/>
    <w:rsid w:val="00A427E8"/>
    <w:rsid w:val="00BE2D14"/>
    <w:rsid w:val="00C35980"/>
    <w:rsid w:val="00C66890"/>
    <w:rsid w:val="00C775D3"/>
    <w:rsid w:val="00D008B1"/>
    <w:rsid w:val="00DD7F0E"/>
    <w:rsid w:val="00DF3C16"/>
    <w:rsid w:val="00E50608"/>
    <w:rsid w:val="00E8458F"/>
    <w:rsid w:val="00EC3BB9"/>
    <w:rsid w:val="00F44F3F"/>
    <w:rsid w:val="00F704CF"/>
    <w:rsid w:val="00FD5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666102C"/>
  <w15:chartTrackingRefBased/>
  <w15:docId w15:val="{2E11D582-7358-4335-A6D5-787DAA32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90"/>
    <w:pPr>
      <w:spacing w:before="120" w:after="0"/>
      <w:ind w:firstLine="357"/>
      <w:jc w:val="both"/>
    </w:pPr>
    <w:rPr>
      <w:rFonts w:ascii="Times New Roman" w:hAnsi="Times New Roman"/>
      <w:sz w:val="24"/>
    </w:rPr>
  </w:style>
  <w:style w:type="paragraph" w:styleId="Titre1">
    <w:name w:val="heading 1"/>
    <w:basedOn w:val="Normal"/>
    <w:next w:val="Normal"/>
    <w:link w:val="Titre1Car"/>
    <w:uiPriority w:val="9"/>
    <w:qFormat/>
    <w:rsid w:val="0069660B"/>
    <w:pPr>
      <w:keepNext/>
      <w:keepLines/>
      <w:spacing w:before="240"/>
      <w:jc w:val="center"/>
      <w:outlineLvl w:val="0"/>
    </w:pPr>
    <w:rPr>
      <w:rFonts w:asciiTheme="majorHAnsi" w:eastAsiaTheme="majorEastAsia" w:hAnsiTheme="majorHAnsi"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660B"/>
    <w:rPr>
      <w:rFonts w:asciiTheme="majorHAnsi" w:eastAsiaTheme="majorEastAsia" w:hAnsiTheme="majorHAnsi" w:cstheme="majorBidi"/>
      <w:b/>
      <w:sz w:val="32"/>
      <w:szCs w:val="32"/>
    </w:rPr>
  </w:style>
  <w:style w:type="paragraph" w:styleId="Paragraphedeliste">
    <w:name w:val="List Paragraph"/>
    <w:basedOn w:val="Normal"/>
    <w:uiPriority w:val="34"/>
    <w:qFormat/>
    <w:rsid w:val="00C66890"/>
    <w:pPr>
      <w:ind w:left="720"/>
      <w:contextualSpacing/>
    </w:pPr>
  </w:style>
  <w:style w:type="paragraph" w:styleId="En-tte">
    <w:name w:val="header"/>
    <w:basedOn w:val="Normal"/>
    <w:link w:val="En-tteCar"/>
    <w:uiPriority w:val="99"/>
    <w:unhideWhenUsed/>
    <w:rsid w:val="00782451"/>
    <w:pPr>
      <w:tabs>
        <w:tab w:val="center" w:pos="4536"/>
        <w:tab w:val="right" w:pos="9072"/>
      </w:tabs>
      <w:spacing w:before="0" w:line="240" w:lineRule="auto"/>
    </w:pPr>
  </w:style>
  <w:style w:type="character" w:customStyle="1" w:styleId="En-tteCar">
    <w:name w:val="En-tête Car"/>
    <w:basedOn w:val="Policepardfaut"/>
    <w:link w:val="En-tte"/>
    <w:uiPriority w:val="99"/>
    <w:rsid w:val="00782451"/>
    <w:rPr>
      <w:rFonts w:ascii="Times New Roman" w:hAnsi="Times New Roman"/>
      <w:sz w:val="24"/>
    </w:rPr>
  </w:style>
  <w:style w:type="paragraph" w:styleId="Pieddepage">
    <w:name w:val="footer"/>
    <w:basedOn w:val="Normal"/>
    <w:link w:val="PieddepageCar"/>
    <w:uiPriority w:val="99"/>
    <w:unhideWhenUsed/>
    <w:rsid w:val="00782451"/>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78245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richoux Lise</dc:creator>
  <cp:keywords/>
  <dc:description/>
  <cp:lastModifiedBy>richoux Lise</cp:lastModifiedBy>
  <cp:revision>19</cp:revision>
  <cp:lastPrinted>2020-11-08T22:28:00Z</cp:lastPrinted>
  <dcterms:created xsi:type="dcterms:W3CDTF">2020-11-06T10:43:00Z</dcterms:created>
  <dcterms:modified xsi:type="dcterms:W3CDTF">2020-12-26T19:13:00Z</dcterms:modified>
</cp:coreProperties>
</file>